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F09" w:rsidRDefault="00A04F09">
      <w:pPr>
        <w:rPr>
          <w:rFonts w:ascii="Verdana" w:hAnsi="Verdana" w:cs="Arial"/>
          <w:sz w:val="20"/>
          <w:szCs w:val="20"/>
        </w:rPr>
      </w:pPr>
    </w:p>
    <w:p w:rsidR="00A04F09" w:rsidRDefault="00D3224C" w:rsidP="00A04F09">
      <w:pPr>
        <w:jc w:val="center"/>
        <w:rPr>
          <w:rFonts w:ascii="Verdana" w:hAnsi="Verdana" w:cs="Arial"/>
          <w:sz w:val="20"/>
          <w:szCs w:val="20"/>
        </w:rPr>
      </w:pPr>
      <w:r w:rsidRPr="00A04F09">
        <w:rPr>
          <w:rFonts w:ascii="Verdana" w:hAnsi="Verdana"/>
          <w:noProof/>
          <w:sz w:val="20"/>
          <w:szCs w:val="20"/>
        </w:rPr>
        <w:drawing>
          <wp:inline distT="0" distB="0" distL="0" distR="0">
            <wp:extent cx="1571625" cy="1257300"/>
            <wp:effectExtent l="0" t="0" r="0" b="0"/>
            <wp:docPr id="1" name="Picture 2" descr="Dech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hra Logo"/>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571625" cy="1257300"/>
                    </a:xfrm>
                    <a:prstGeom prst="rect">
                      <a:avLst/>
                    </a:prstGeom>
                    <a:noFill/>
                    <a:ln>
                      <a:noFill/>
                    </a:ln>
                  </pic:spPr>
                </pic:pic>
              </a:graphicData>
            </a:graphic>
          </wp:inline>
        </w:drawing>
      </w:r>
    </w:p>
    <w:p w:rsidR="000159C4" w:rsidRPr="008B7A8D" w:rsidRDefault="00F602CF">
      <w:pPr>
        <w:rPr>
          <w:rFonts w:ascii="Calibri" w:hAnsi="Calibri" w:cs="Arial"/>
          <w:sz w:val="22"/>
          <w:szCs w:val="22"/>
        </w:rPr>
      </w:pPr>
      <w:r w:rsidRPr="00FA0786">
        <w:rPr>
          <w:rFonts w:ascii="Calibri" w:hAnsi="Calibri" w:cs="Arial"/>
          <w:sz w:val="22"/>
          <w:szCs w:val="22"/>
        </w:rPr>
        <w:t xml:space="preserve">Date: </w:t>
      </w:r>
      <w:r w:rsidR="00CA5BD0">
        <w:rPr>
          <w:rFonts w:ascii="Calibri" w:hAnsi="Calibri" w:cs="Arial"/>
          <w:sz w:val="22"/>
          <w:szCs w:val="22"/>
        </w:rPr>
        <w:t>1</w:t>
      </w:r>
      <w:r w:rsidR="00C555BF">
        <w:rPr>
          <w:rFonts w:ascii="Calibri" w:hAnsi="Calibri" w:cs="Arial"/>
          <w:sz w:val="22"/>
          <w:szCs w:val="22"/>
        </w:rPr>
        <w:t>8</w:t>
      </w:r>
      <w:r w:rsidR="00FA64CA" w:rsidRPr="00FA0786">
        <w:rPr>
          <w:rFonts w:ascii="Calibri" w:hAnsi="Calibri" w:cs="Arial"/>
          <w:sz w:val="22"/>
          <w:szCs w:val="22"/>
        </w:rPr>
        <w:t xml:space="preserve"> October 201</w:t>
      </w:r>
      <w:r w:rsidR="00C555BF">
        <w:rPr>
          <w:rFonts w:ascii="Calibri" w:hAnsi="Calibri" w:cs="Arial"/>
          <w:sz w:val="22"/>
          <w:szCs w:val="22"/>
        </w:rPr>
        <w:t>9</w:t>
      </w:r>
    </w:p>
    <w:p w:rsidR="00FF5759" w:rsidRPr="008B7A8D" w:rsidRDefault="00FF5759">
      <w:pPr>
        <w:rPr>
          <w:rFonts w:ascii="Calibri" w:hAnsi="Calibri" w:cs="Arial"/>
          <w:sz w:val="22"/>
          <w:szCs w:val="22"/>
        </w:rPr>
      </w:pPr>
    </w:p>
    <w:p w:rsidR="00F602CF" w:rsidRPr="008B7A8D" w:rsidRDefault="00A33993" w:rsidP="00F602CF">
      <w:pPr>
        <w:jc w:val="center"/>
        <w:rPr>
          <w:rFonts w:ascii="Calibri" w:hAnsi="Calibri" w:cs="Arial"/>
          <w:sz w:val="22"/>
          <w:szCs w:val="22"/>
        </w:rPr>
      </w:pPr>
      <w:r w:rsidRPr="008B7A8D">
        <w:rPr>
          <w:rFonts w:ascii="Calibri" w:hAnsi="Calibri" w:cs="Arial"/>
          <w:b/>
          <w:sz w:val="22"/>
          <w:szCs w:val="22"/>
        </w:rPr>
        <w:t>Dechra</w:t>
      </w:r>
      <w:r w:rsidRPr="008B7A8D">
        <w:rPr>
          <w:rFonts w:ascii="Calibri" w:hAnsi="Calibri"/>
          <w:b/>
          <w:sz w:val="22"/>
          <w:szCs w:val="22"/>
          <w:vertAlign w:val="superscript"/>
        </w:rPr>
        <w:t>®</w:t>
      </w:r>
      <w:r w:rsidRPr="008B7A8D">
        <w:rPr>
          <w:rFonts w:ascii="Calibri" w:hAnsi="Calibri" w:cs="Arial"/>
          <w:b/>
          <w:sz w:val="22"/>
          <w:szCs w:val="22"/>
        </w:rPr>
        <w:t xml:space="preserve"> </w:t>
      </w:r>
      <w:r w:rsidR="00B27325" w:rsidRPr="008B7A8D">
        <w:rPr>
          <w:rFonts w:ascii="Calibri" w:hAnsi="Calibri" w:cs="Arial"/>
          <w:b/>
          <w:sz w:val="22"/>
          <w:szCs w:val="22"/>
        </w:rPr>
        <w:t>Pharmaceuticals PLC</w:t>
      </w:r>
    </w:p>
    <w:p w:rsidR="00F602CF" w:rsidRPr="008B7A8D" w:rsidRDefault="005E68FD" w:rsidP="00F602CF">
      <w:pPr>
        <w:jc w:val="center"/>
        <w:rPr>
          <w:rFonts w:ascii="Calibri" w:hAnsi="Calibri" w:cs="Arial"/>
          <w:sz w:val="22"/>
          <w:szCs w:val="22"/>
        </w:rPr>
      </w:pPr>
      <w:r w:rsidRPr="008B7A8D">
        <w:rPr>
          <w:rFonts w:ascii="Calibri" w:hAnsi="Calibri" w:cs="Arial"/>
          <w:b/>
          <w:sz w:val="22"/>
          <w:szCs w:val="22"/>
        </w:rPr>
        <w:t>Resu</w:t>
      </w:r>
      <w:r w:rsidR="002A10D9" w:rsidRPr="008B7A8D">
        <w:rPr>
          <w:rFonts w:ascii="Calibri" w:hAnsi="Calibri" w:cs="Arial"/>
          <w:b/>
          <w:sz w:val="22"/>
          <w:szCs w:val="22"/>
        </w:rPr>
        <w:t>lts of Annual General Meeting (</w:t>
      </w:r>
      <w:r w:rsidRPr="008B7A8D">
        <w:rPr>
          <w:rFonts w:ascii="Calibri" w:hAnsi="Calibri" w:cs="Arial"/>
          <w:b/>
          <w:sz w:val="22"/>
          <w:szCs w:val="22"/>
        </w:rPr>
        <w:t>AGM)</w:t>
      </w:r>
    </w:p>
    <w:p w:rsidR="00F602CF" w:rsidRPr="008B7A8D" w:rsidRDefault="00F602CF" w:rsidP="000159C4">
      <w:pPr>
        <w:jc w:val="both"/>
        <w:rPr>
          <w:rFonts w:ascii="Calibri" w:hAnsi="Calibri" w:cs="Arial"/>
          <w:sz w:val="22"/>
          <w:szCs w:val="22"/>
        </w:rPr>
      </w:pPr>
    </w:p>
    <w:p w:rsidR="00F602CF" w:rsidRPr="008B7A8D" w:rsidRDefault="00F602CF" w:rsidP="00F602CF">
      <w:pPr>
        <w:jc w:val="both"/>
        <w:rPr>
          <w:rFonts w:ascii="Calibri" w:hAnsi="Calibri" w:cs="Arial"/>
          <w:sz w:val="22"/>
          <w:szCs w:val="22"/>
        </w:rPr>
      </w:pPr>
    </w:p>
    <w:p w:rsidR="00BD1549" w:rsidRPr="008B7A8D" w:rsidRDefault="00BD1549" w:rsidP="00D46A25">
      <w:pPr>
        <w:jc w:val="both"/>
        <w:rPr>
          <w:rFonts w:ascii="Calibri" w:hAnsi="Calibri" w:cs="Arial"/>
          <w:sz w:val="22"/>
          <w:szCs w:val="22"/>
        </w:rPr>
      </w:pPr>
      <w:r w:rsidRPr="00FA0786">
        <w:rPr>
          <w:rFonts w:ascii="Calibri" w:hAnsi="Calibri" w:cs="Arial"/>
          <w:sz w:val="22"/>
          <w:szCs w:val="22"/>
        </w:rPr>
        <w:t xml:space="preserve">AGM Meeting Date: </w:t>
      </w:r>
      <w:r w:rsidR="00CA5BD0">
        <w:rPr>
          <w:rFonts w:ascii="Calibri" w:hAnsi="Calibri" w:cs="Arial"/>
          <w:sz w:val="22"/>
          <w:szCs w:val="22"/>
        </w:rPr>
        <w:t>1.</w:t>
      </w:r>
      <w:r w:rsidR="00C555BF">
        <w:rPr>
          <w:rFonts w:ascii="Calibri" w:hAnsi="Calibri" w:cs="Arial"/>
          <w:sz w:val="22"/>
          <w:szCs w:val="22"/>
        </w:rPr>
        <w:t>0</w:t>
      </w:r>
      <w:r w:rsidR="00CA5BD0">
        <w:rPr>
          <w:rFonts w:ascii="Calibri" w:hAnsi="Calibri" w:cs="Arial"/>
          <w:sz w:val="22"/>
          <w:szCs w:val="22"/>
        </w:rPr>
        <w:t xml:space="preserve">0 </w:t>
      </w:r>
      <w:r w:rsidR="00C555BF">
        <w:rPr>
          <w:rFonts w:ascii="Calibri" w:hAnsi="Calibri" w:cs="Arial"/>
          <w:sz w:val="22"/>
          <w:szCs w:val="22"/>
        </w:rPr>
        <w:t>p</w:t>
      </w:r>
      <w:r w:rsidR="00CA5BD0">
        <w:rPr>
          <w:rFonts w:ascii="Calibri" w:hAnsi="Calibri" w:cs="Arial"/>
          <w:sz w:val="22"/>
          <w:szCs w:val="22"/>
        </w:rPr>
        <w:t>m</w:t>
      </w:r>
      <w:r w:rsidR="00263D43" w:rsidRPr="00FA0786">
        <w:rPr>
          <w:rFonts w:ascii="Calibri" w:hAnsi="Calibri" w:cs="Arial"/>
          <w:sz w:val="22"/>
          <w:szCs w:val="22"/>
        </w:rPr>
        <w:t xml:space="preserve"> on </w:t>
      </w:r>
      <w:r w:rsidR="00CA5BD0">
        <w:rPr>
          <w:rFonts w:ascii="Calibri" w:hAnsi="Calibri" w:cs="Arial"/>
          <w:sz w:val="22"/>
          <w:szCs w:val="22"/>
        </w:rPr>
        <w:t>1</w:t>
      </w:r>
      <w:r w:rsidR="00C555BF">
        <w:rPr>
          <w:rFonts w:ascii="Calibri" w:hAnsi="Calibri" w:cs="Arial"/>
          <w:sz w:val="22"/>
          <w:szCs w:val="22"/>
        </w:rPr>
        <w:t>8</w:t>
      </w:r>
      <w:r w:rsidR="00FA64CA" w:rsidRPr="00FA0786">
        <w:rPr>
          <w:rFonts w:ascii="Calibri" w:hAnsi="Calibri" w:cs="Arial"/>
          <w:sz w:val="22"/>
          <w:szCs w:val="22"/>
        </w:rPr>
        <w:t xml:space="preserve"> October 201</w:t>
      </w:r>
      <w:r w:rsidR="00C555BF">
        <w:rPr>
          <w:rFonts w:ascii="Calibri" w:hAnsi="Calibri" w:cs="Arial"/>
          <w:sz w:val="22"/>
          <w:szCs w:val="22"/>
        </w:rPr>
        <w:t>9</w:t>
      </w:r>
    </w:p>
    <w:p w:rsidR="00BD1549" w:rsidRPr="008B7A8D" w:rsidRDefault="00BD1549" w:rsidP="00D46A25">
      <w:pPr>
        <w:jc w:val="both"/>
        <w:rPr>
          <w:rFonts w:ascii="Calibri" w:hAnsi="Calibri" w:cs="Arial"/>
          <w:sz w:val="22"/>
          <w:szCs w:val="22"/>
        </w:rPr>
      </w:pPr>
    </w:p>
    <w:p w:rsidR="00BD1549" w:rsidRPr="008B7A8D" w:rsidRDefault="00BD1549" w:rsidP="00D46A25">
      <w:pPr>
        <w:jc w:val="both"/>
        <w:rPr>
          <w:rFonts w:ascii="Calibri" w:hAnsi="Calibri" w:cs="Arial"/>
          <w:sz w:val="22"/>
          <w:szCs w:val="22"/>
        </w:rPr>
      </w:pPr>
      <w:r w:rsidRPr="00FA0786">
        <w:rPr>
          <w:rFonts w:ascii="Calibri" w:hAnsi="Calibri" w:cs="Arial"/>
          <w:sz w:val="22"/>
          <w:szCs w:val="22"/>
        </w:rPr>
        <w:t>Issued</w:t>
      </w:r>
      <w:r w:rsidR="00E8175C">
        <w:rPr>
          <w:rFonts w:ascii="Calibri" w:hAnsi="Calibri" w:cs="Arial"/>
          <w:sz w:val="22"/>
          <w:szCs w:val="22"/>
        </w:rPr>
        <w:t xml:space="preserve"> Share Capital at meeting date: 102,810,767</w:t>
      </w:r>
    </w:p>
    <w:p w:rsidR="00517B9A" w:rsidRPr="008B7A8D" w:rsidRDefault="00517B9A" w:rsidP="00D46A25">
      <w:pPr>
        <w:jc w:val="both"/>
        <w:rPr>
          <w:rFonts w:ascii="Calibri" w:hAnsi="Calibri" w:cs="Arial"/>
          <w:sz w:val="22"/>
          <w:szCs w:val="22"/>
        </w:rPr>
      </w:pPr>
    </w:p>
    <w:p w:rsidR="00C555BF" w:rsidRPr="008B7A8D" w:rsidRDefault="00BD1549" w:rsidP="00C555BF">
      <w:pPr>
        <w:jc w:val="both"/>
        <w:rPr>
          <w:rFonts w:ascii="Calibri" w:hAnsi="Calibri" w:cs="Arial"/>
          <w:sz w:val="22"/>
          <w:szCs w:val="22"/>
        </w:rPr>
      </w:pPr>
      <w:r w:rsidRPr="008B7A8D">
        <w:rPr>
          <w:rFonts w:ascii="Calibri" w:hAnsi="Calibri" w:cs="Arial"/>
          <w:sz w:val="22"/>
          <w:szCs w:val="22"/>
        </w:rPr>
        <w:t>Number</w:t>
      </w:r>
      <w:r w:rsidR="003A3EB9">
        <w:rPr>
          <w:rFonts w:ascii="Calibri" w:hAnsi="Calibri" w:cs="Arial"/>
          <w:sz w:val="22"/>
          <w:szCs w:val="22"/>
        </w:rPr>
        <w:t xml:space="preserve"> of shareholders in attendance: </w:t>
      </w:r>
      <w:r w:rsidR="005777C3">
        <w:rPr>
          <w:rFonts w:ascii="Calibri" w:hAnsi="Calibri" w:cs="Arial"/>
          <w:sz w:val="22"/>
          <w:szCs w:val="22"/>
        </w:rPr>
        <w:t>9</w:t>
      </w:r>
    </w:p>
    <w:p w:rsidR="00BD1549" w:rsidRPr="008B7A8D" w:rsidRDefault="00BD1549" w:rsidP="00D46A25">
      <w:pPr>
        <w:jc w:val="both"/>
        <w:rPr>
          <w:rFonts w:ascii="Calibri" w:hAnsi="Calibri" w:cs="Arial"/>
          <w:sz w:val="22"/>
          <w:szCs w:val="22"/>
        </w:rPr>
      </w:pPr>
    </w:p>
    <w:p w:rsidR="00BD1549" w:rsidRPr="008B7A8D" w:rsidRDefault="00BD1549" w:rsidP="00D46A25">
      <w:pPr>
        <w:jc w:val="both"/>
        <w:rPr>
          <w:rFonts w:ascii="Calibri" w:hAnsi="Calibri" w:cs="Arial"/>
          <w:sz w:val="22"/>
          <w:szCs w:val="22"/>
        </w:rPr>
      </w:pPr>
      <w:r w:rsidRPr="008B7A8D">
        <w:rPr>
          <w:rFonts w:ascii="Calibri" w:hAnsi="Calibri" w:cs="Arial"/>
          <w:sz w:val="22"/>
          <w:szCs w:val="22"/>
        </w:rPr>
        <w:t>All resolutions were passed on a show of hands</w:t>
      </w:r>
      <w:r w:rsidR="00DA00C5" w:rsidRPr="008B7A8D">
        <w:rPr>
          <w:rFonts w:ascii="Calibri" w:hAnsi="Calibri" w:cs="Arial"/>
          <w:sz w:val="22"/>
          <w:szCs w:val="22"/>
        </w:rPr>
        <w:t>.</w:t>
      </w:r>
    </w:p>
    <w:p w:rsidR="005E68FD" w:rsidRPr="008B7A8D" w:rsidRDefault="005E68FD" w:rsidP="005E68FD">
      <w:pPr>
        <w:jc w:val="both"/>
        <w:rPr>
          <w:rFonts w:ascii="Calibri" w:hAnsi="Calibri" w:cs="Arial"/>
          <w:sz w:val="22"/>
          <w:szCs w:val="22"/>
        </w:rPr>
      </w:pPr>
    </w:p>
    <w:p w:rsidR="005E68FD" w:rsidRPr="008B7A8D" w:rsidRDefault="005E68FD" w:rsidP="005E68FD">
      <w:pPr>
        <w:jc w:val="both"/>
        <w:rPr>
          <w:rFonts w:ascii="Calibri" w:hAnsi="Calibri" w:cs="Arial"/>
          <w:sz w:val="22"/>
          <w:szCs w:val="22"/>
        </w:rPr>
      </w:pPr>
      <w:r w:rsidRPr="008B7A8D">
        <w:rPr>
          <w:rFonts w:ascii="Calibri" w:hAnsi="Calibri" w:cs="Arial"/>
          <w:sz w:val="22"/>
          <w:szCs w:val="22"/>
        </w:rPr>
        <w:t>Details of the proxy voting instructions lodged prior to the AGM are set out below</w:t>
      </w:r>
      <w:r w:rsidR="00B43206" w:rsidRPr="008B7A8D">
        <w:rPr>
          <w:rFonts w:ascii="Calibri" w:hAnsi="Calibri" w:cs="Arial"/>
          <w:sz w:val="22"/>
          <w:szCs w:val="22"/>
        </w:rPr>
        <w:t>:</w:t>
      </w:r>
    </w:p>
    <w:p w:rsidR="00263D43" w:rsidRPr="008B7A8D" w:rsidRDefault="00263D43" w:rsidP="005E68FD">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720"/>
        <w:gridCol w:w="1408"/>
        <w:gridCol w:w="810"/>
        <w:gridCol w:w="1440"/>
      </w:tblGrid>
      <w:tr w:rsidR="004D631D" w:rsidRPr="008B7A8D" w:rsidTr="001A533C">
        <w:tc>
          <w:tcPr>
            <w:tcW w:w="3348" w:type="dxa"/>
            <w:shd w:val="clear" w:color="auto" w:fill="auto"/>
          </w:tcPr>
          <w:p w:rsidR="004D631D" w:rsidRPr="008B7A8D" w:rsidRDefault="004D631D" w:rsidP="0048042D">
            <w:pPr>
              <w:rPr>
                <w:rFonts w:ascii="Calibri" w:hAnsi="Calibri" w:cs="Arial"/>
                <w:b/>
                <w:sz w:val="22"/>
                <w:szCs w:val="22"/>
              </w:rPr>
            </w:pPr>
            <w:r w:rsidRPr="008B7A8D">
              <w:rPr>
                <w:rFonts w:ascii="Calibri" w:hAnsi="Calibri" w:cs="Arial"/>
                <w:b/>
                <w:sz w:val="22"/>
                <w:szCs w:val="22"/>
              </w:rPr>
              <w:t>Resolution (No. as noted on proxy form)</w:t>
            </w:r>
          </w:p>
          <w:p w:rsidR="004D631D" w:rsidRPr="008B7A8D" w:rsidRDefault="004D631D" w:rsidP="0048042D">
            <w:pPr>
              <w:rPr>
                <w:rFonts w:ascii="Calibri" w:hAnsi="Calibri" w:cs="Arial"/>
                <w:b/>
                <w:sz w:val="22"/>
                <w:szCs w:val="22"/>
              </w:rPr>
            </w:pPr>
          </w:p>
        </w:tc>
        <w:tc>
          <w:tcPr>
            <w:tcW w:w="1980" w:type="dxa"/>
            <w:gridSpan w:val="2"/>
            <w:shd w:val="clear" w:color="auto" w:fill="auto"/>
          </w:tcPr>
          <w:p w:rsidR="004D631D" w:rsidRPr="008B7A8D" w:rsidRDefault="004D631D" w:rsidP="0048042D">
            <w:pPr>
              <w:rPr>
                <w:rFonts w:ascii="Calibri" w:hAnsi="Calibri" w:cs="Arial"/>
                <w:b/>
                <w:sz w:val="22"/>
                <w:szCs w:val="22"/>
              </w:rPr>
            </w:pPr>
            <w:r w:rsidRPr="008B7A8D">
              <w:rPr>
                <w:rFonts w:ascii="Calibri" w:hAnsi="Calibri" w:cs="Arial"/>
                <w:b/>
                <w:sz w:val="22"/>
                <w:szCs w:val="22"/>
              </w:rPr>
              <w:t xml:space="preserve">Total For </w:t>
            </w:r>
            <w:r w:rsidR="006248AE" w:rsidRPr="008B7A8D">
              <w:rPr>
                <w:rFonts w:ascii="Calibri" w:hAnsi="Calibri" w:cs="Arial"/>
                <w:b/>
                <w:sz w:val="22"/>
                <w:szCs w:val="22"/>
              </w:rPr>
              <w:t>(1)</w:t>
            </w:r>
          </w:p>
        </w:tc>
        <w:tc>
          <w:tcPr>
            <w:tcW w:w="2218" w:type="dxa"/>
            <w:gridSpan w:val="2"/>
            <w:shd w:val="clear" w:color="auto" w:fill="auto"/>
          </w:tcPr>
          <w:p w:rsidR="004D631D" w:rsidRPr="008B7A8D" w:rsidRDefault="004D631D" w:rsidP="0048042D">
            <w:pPr>
              <w:rPr>
                <w:rFonts w:ascii="Calibri" w:hAnsi="Calibri" w:cs="Arial"/>
                <w:b/>
                <w:sz w:val="22"/>
                <w:szCs w:val="22"/>
              </w:rPr>
            </w:pPr>
            <w:r w:rsidRPr="008B7A8D">
              <w:rPr>
                <w:rFonts w:ascii="Calibri" w:hAnsi="Calibri" w:cs="Arial"/>
                <w:b/>
                <w:sz w:val="22"/>
                <w:szCs w:val="22"/>
              </w:rPr>
              <w:t>Total Against</w:t>
            </w:r>
          </w:p>
        </w:tc>
        <w:tc>
          <w:tcPr>
            <w:tcW w:w="1440" w:type="dxa"/>
            <w:shd w:val="clear" w:color="auto" w:fill="auto"/>
          </w:tcPr>
          <w:p w:rsidR="004D631D" w:rsidRPr="008B7A8D" w:rsidRDefault="004D631D" w:rsidP="0048042D">
            <w:pPr>
              <w:rPr>
                <w:rFonts w:ascii="Calibri" w:hAnsi="Calibri" w:cs="Arial"/>
                <w:b/>
                <w:sz w:val="22"/>
                <w:szCs w:val="22"/>
              </w:rPr>
            </w:pPr>
            <w:r w:rsidRPr="008B7A8D">
              <w:rPr>
                <w:rFonts w:ascii="Calibri" w:hAnsi="Calibri" w:cs="Arial"/>
                <w:b/>
                <w:sz w:val="22"/>
                <w:szCs w:val="22"/>
              </w:rPr>
              <w:t xml:space="preserve">Withheld </w:t>
            </w:r>
            <w:r w:rsidR="006248AE" w:rsidRPr="008B7A8D">
              <w:rPr>
                <w:rFonts w:ascii="Calibri" w:hAnsi="Calibri" w:cs="Arial"/>
                <w:b/>
                <w:sz w:val="22"/>
                <w:szCs w:val="22"/>
              </w:rPr>
              <w:t>(2)</w:t>
            </w:r>
          </w:p>
        </w:tc>
      </w:tr>
      <w:tr w:rsidR="004D631D" w:rsidRPr="008B7A8D" w:rsidTr="00F91716">
        <w:tc>
          <w:tcPr>
            <w:tcW w:w="3348" w:type="dxa"/>
            <w:shd w:val="clear" w:color="auto" w:fill="auto"/>
          </w:tcPr>
          <w:p w:rsidR="004D631D" w:rsidRPr="008B7A8D" w:rsidRDefault="004D631D" w:rsidP="0048042D">
            <w:pPr>
              <w:rPr>
                <w:rFonts w:ascii="Calibri" w:hAnsi="Calibri" w:cs="Arial"/>
                <w:b/>
                <w:sz w:val="22"/>
                <w:szCs w:val="22"/>
              </w:rPr>
            </w:pPr>
          </w:p>
        </w:tc>
        <w:tc>
          <w:tcPr>
            <w:tcW w:w="1260" w:type="dxa"/>
            <w:shd w:val="clear" w:color="auto" w:fill="auto"/>
          </w:tcPr>
          <w:p w:rsidR="004D631D" w:rsidRPr="008B7A8D" w:rsidRDefault="004D631D" w:rsidP="0048042D">
            <w:pPr>
              <w:rPr>
                <w:rFonts w:ascii="Calibri" w:hAnsi="Calibri" w:cs="Arial"/>
                <w:b/>
                <w:sz w:val="22"/>
                <w:szCs w:val="22"/>
              </w:rPr>
            </w:pPr>
            <w:r w:rsidRPr="008B7A8D">
              <w:rPr>
                <w:rFonts w:ascii="Calibri" w:hAnsi="Calibri" w:cs="Arial"/>
                <w:b/>
                <w:sz w:val="22"/>
                <w:szCs w:val="22"/>
              </w:rPr>
              <w:t>No. of votes</w:t>
            </w:r>
          </w:p>
        </w:tc>
        <w:tc>
          <w:tcPr>
            <w:tcW w:w="720" w:type="dxa"/>
            <w:shd w:val="clear" w:color="auto" w:fill="auto"/>
          </w:tcPr>
          <w:p w:rsidR="004D631D" w:rsidRPr="008B7A8D" w:rsidRDefault="004D631D" w:rsidP="0048042D">
            <w:pPr>
              <w:rPr>
                <w:rFonts w:ascii="Calibri" w:hAnsi="Calibri" w:cs="Arial"/>
                <w:b/>
                <w:sz w:val="22"/>
                <w:szCs w:val="22"/>
              </w:rPr>
            </w:pPr>
            <w:r w:rsidRPr="008B7A8D">
              <w:rPr>
                <w:rFonts w:ascii="Calibri" w:hAnsi="Calibri" w:cs="Arial"/>
                <w:b/>
                <w:sz w:val="22"/>
                <w:szCs w:val="22"/>
              </w:rPr>
              <w:t>% of vote</w:t>
            </w:r>
          </w:p>
        </w:tc>
        <w:tc>
          <w:tcPr>
            <w:tcW w:w="1408" w:type="dxa"/>
            <w:shd w:val="clear" w:color="auto" w:fill="auto"/>
          </w:tcPr>
          <w:p w:rsidR="004D631D" w:rsidRPr="008B7A8D" w:rsidRDefault="004D631D" w:rsidP="0048042D">
            <w:pPr>
              <w:rPr>
                <w:rFonts w:ascii="Calibri" w:hAnsi="Calibri" w:cs="Arial"/>
                <w:b/>
                <w:sz w:val="22"/>
                <w:szCs w:val="22"/>
              </w:rPr>
            </w:pPr>
            <w:r w:rsidRPr="008B7A8D">
              <w:rPr>
                <w:rFonts w:ascii="Calibri" w:hAnsi="Calibri" w:cs="Arial"/>
                <w:b/>
                <w:sz w:val="22"/>
                <w:szCs w:val="22"/>
              </w:rPr>
              <w:t>No. of votes</w:t>
            </w:r>
          </w:p>
        </w:tc>
        <w:tc>
          <w:tcPr>
            <w:tcW w:w="810" w:type="dxa"/>
            <w:shd w:val="clear" w:color="auto" w:fill="auto"/>
          </w:tcPr>
          <w:p w:rsidR="004D631D" w:rsidRPr="008B7A8D" w:rsidRDefault="004D631D" w:rsidP="0048042D">
            <w:pPr>
              <w:rPr>
                <w:rFonts w:ascii="Calibri" w:hAnsi="Calibri" w:cs="Arial"/>
                <w:b/>
                <w:sz w:val="22"/>
                <w:szCs w:val="22"/>
              </w:rPr>
            </w:pPr>
            <w:r w:rsidRPr="008B7A8D">
              <w:rPr>
                <w:rFonts w:ascii="Calibri" w:hAnsi="Calibri" w:cs="Arial"/>
                <w:b/>
                <w:sz w:val="22"/>
                <w:szCs w:val="22"/>
              </w:rPr>
              <w:t>% of vote</w:t>
            </w:r>
          </w:p>
        </w:tc>
        <w:tc>
          <w:tcPr>
            <w:tcW w:w="1440" w:type="dxa"/>
            <w:shd w:val="clear" w:color="auto" w:fill="auto"/>
          </w:tcPr>
          <w:p w:rsidR="004D631D" w:rsidRPr="008B7A8D" w:rsidRDefault="004D631D" w:rsidP="0048042D">
            <w:pPr>
              <w:rPr>
                <w:rFonts w:ascii="Calibri" w:hAnsi="Calibri" w:cs="Arial"/>
                <w:b/>
                <w:sz w:val="22"/>
                <w:szCs w:val="22"/>
              </w:rPr>
            </w:pPr>
            <w:r w:rsidRPr="008B7A8D">
              <w:rPr>
                <w:rFonts w:ascii="Calibri" w:hAnsi="Calibri" w:cs="Arial"/>
                <w:b/>
                <w:sz w:val="22"/>
                <w:szCs w:val="22"/>
              </w:rPr>
              <w:t>No. of votes</w:t>
            </w:r>
          </w:p>
        </w:tc>
      </w:tr>
      <w:tr w:rsidR="004D631D" w:rsidRPr="008B7A8D" w:rsidTr="00F91716">
        <w:tc>
          <w:tcPr>
            <w:tcW w:w="3348" w:type="dxa"/>
            <w:shd w:val="clear" w:color="auto" w:fill="auto"/>
          </w:tcPr>
          <w:p w:rsidR="004D631D" w:rsidRPr="00A71B0F" w:rsidRDefault="004D631D" w:rsidP="0048042D">
            <w:pPr>
              <w:rPr>
                <w:rFonts w:ascii="Calibri" w:hAnsi="Calibri" w:cs="Arial"/>
                <w:sz w:val="22"/>
                <w:szCs w:val="22"/>
              </w:rPr>
            </w:pPr>
            <w:r w:rsidRPr="00A71B0F">
              <w:rPr>
                <w:rFonts w:ascii="Calibri" w:hAnsi="Calibri" w:cs="Arial"/>
                <w:sz w:val="22"/>
                <w:szCs w:val="22"/>
              </w:rPr>
              <w:t>Resolution 1:</w:t>
            </w:r>
          </w:p>
          <w:p w:rsidR="004D631D" w:rsidRPr="00A71B0F" w:rsidRDefault="004D631D" w:rsidP="0048042D">
            <w:pPr>
              <w:rPr>
                <w:rFonts w:ascii="Calibri" w:hAnsi="Calibri" w:cs="Arial"/>
                <w:sz w:val="22"/>
                <w:szCs w:val="22"/>
              </w:rPr>
            </w:pPr>
            <w:r w:rsidRPr="00A71B0F">
              <w:rPr>
                <w:rFonts w:ascii="Calibri" w:hAnsi="Calibri" w:cs="Arial"/>
                <w:sz w:val="22"/>
                <w:szCs w:val="22"/>
              </w:rPr>
              <w:t xml:space="preserve">To receive </w:t>
            </w:r>
            <w:r w:rsidR="001525D2" w:rsidRPr="00A71B0F">
              <w:rPr>
                <w:rFonts w:ascii="Calibri" w:hAnsi="Calibri" w:cs="Arial"/>
                <w:sz w:val="22"/>
                <w:szCs w:val="22"/>
              </w:rPr>
              <w:t xml:space="preserve">the </w:t>
            </w:r>
            <w:r w:rsidR="003F4875">
              <w:rPr>
                <w:rFonts w:ascii="Calibri" w:hAnsi="Calibri" w:cs="Arial"/>
                <w:sz w:val="22"/>
                <w:szCs w:val="22"/>
              </w:rPr>
              <w:t>accounts, the Strategic Report, the Direc</w:t>
            </w:r>
            <w:r w:rsidR="00C956E4">
              <w:rPr>
                <w:rFonts w:ascii="Calibri" w:hAnsi="Calibri" w:cs="Arial"/>
                <w:sz w:val="22"/>
                <w:szCs w:val="22"/>
              </w:rPr>
              <w:t>tors’ Report and the Auditor’s R</w:t>
            </w:r>
            <w:r w:rsidR="003F4875">
              <w:rPr>
                <w:rFonts w:ascii="Calibri" w:hAnsi="Calibri" w:cs="Arial"/>
                <w:sz w:val="22"/>
                <w:szCs w:val="22"/>
              </w:rPr>
              <w:t>eport</w:t>
            </w:r>
          </w:p>
          <w:p w:rsidR="003F4875" w:rsidRPr="00CC330F" w:rsidRDefault="003F4875" w:rsidP="0048042D">
            <w:pPr>
              <w:rPr>
                <w:rFonts w:ascii="Calibri" w:hAnsi="Calibri" w:cs="Arial"/>
                <w:sz w:val="22"/>
                <w:szCs w:val="22"/>
                <w:highlight w:val="yellow"/>
              </w:rPr>
            </w:pPr>
          </w:p>
        </w:tc>
        <w:tc>
          <w:tcPr>
            <w:tcW w:w="1260" w:type="dxa"/>
            <w:shd w:val="clear" w:color="auto" w:fill="auto"/>
          </w:tcPr>
          <w:p w:rsidR="004D631D" w:rsidRPr="008B7A8D" w:rsidRDefault="00124802" w:rsidP="007A143D">
            <w:pPr>
              <w:jc w:val="right"/>
              <w:rPr>
                <w:rFonts w:ascii="Calibri" w:hAnsi="Calibri" w:cs="Arial"/>
                <w:sz w:val="22"/>
                <w:szCs w:val="22"/>
              </w:rPr>
            </w:pPr>
            <w:r>
              <w:rPr>
                <w:rFonts w:ascii="Calibri" w:hAnsi="Calibri" w:cs="Arial"/>
                <w:sz w:val="22"/>
                <w:szCs w:val="22"/>
              </w:rPr>
              <w:t>73,600,333</w:t>
            </w:r>
          </w:p>
        </w:tc>
        <w:tc>
          <w:tcPr>
            <w:tcW w:w="720" w:type="dxa"/>
            <w:shd w:val="clear" w:color="auto" w:fill="auto"/>
          </w:tcPr>
          <w:p w:rsidR="006B68C1" w:rsidRPr="008B7A8D" w:rsidRDefault="00124802" w:rsidP="00F658E9">
            <w:pPr>
              <w:rPr>
                <w:rFonts w:ascii="Calibri" w:hAnsi="Calibri" w:cs="Arial"/>
                <w:sz w:val="22"/>
                <w:szCs w:val="22"/>
              </w:rPr>
            </w:pPr>
            <w:r>
              <w:rPr>
                <w:rFonts w:ascii="Calibri" w:hAnsi="Calibri" w:cs="Arial"/>
                <w:sz w:val="22"/>
                <w:szCs w:val="22"/>
              </w:rPr>
              <w:t>100</w:t>
            </w:r>
          </w:p>
        </w:tc>
        <w:tc>
          <w:tcPr>
            <w:tcW w:w="1408" w:type="dxa"/>
            <w:shd w:val="clear" w:color="auto" w:fill="auto"/>
          </w:tcPr>
          <w:p w:rsidR="006B68C1" w:rsidRPr="008B7A8D" w:rsidRDefault="00E26583" w:rsidP="007A143D">
            <w:pPr>
              <w:jc w:val="right"/>
              <w:rPr>
                <w:rFonts w:ascii="Calibri" w:hAnsi="Calibri" w:cs="Arial"/>
                <w:sz w:val="22"/>
                <w:szCs w:val="22"/>
              </w:rPr>
            </w:pPr>
            <w:r>
              <w:rPr>
                <w:rFonts w:ascii="Calibri" w:hAnsi="Calibri" w:cs="Arial"/>
                <w:sz w:val="22"/>
                <w:szCs w:val="22"/>
              </w:rPr>
              <w:t>1,169</w:t>
            </w:r>
          </w:p>
        </w:tc>
        <w:tc>
          <w:tcPr>
            <w:tcW w:w="810" w:type="dxa"/>
            <w:shd w:val="clear" w:color="auto" w:fill="auto"/>
          </w:tcPr>
          <w:p w:rsidR="006B68C1" w:rsidRPr="008B7A8D" w:rsidRDefault="00E26583" w:rsidP="00C36E16">
            <w:pPr>
              <w:rPr>
                <w:rFonts w:ascii="Calibri" w:hAnsi="Calibri" w:cs="Arial"/>
                <w:sz w:val="22"/>
                <w:szCs w:val="22"/>
              </w:rPr>
            </w:pPr>
            <w:r>
              <w:rPr>
                <w:rFonts w:ascii="Calibri" w:hAnsi="Calibri" w:cs="Arial"/>
                <w:sz w:val="22"/>
                <w:szCs w:val="22"/>
              </w:rPr>
              <w:t>0.00</w:t>
            </w:r>
          </w:p>
        </w:tc>
        <w:tc>
          <w:tcPr>
            <w:tcW w:w="1440" w:type="dxa"/>
            <w:shd w:val="clear" w:color="auto" w:fill="auto"/>
          </w:tcPr>
          <w:p w:rsidR="006B68C1" w:rsidRPr="008B7A8D" w:rsidRDefault="00E26583" w:rsidP="007A143D">
            <w:pPr>
              <w:jc w:val="right"/>
              <w:rPr>
                <w:rFonts w:ascii="Calibri" w:hAnsi="Calibri" w:cs="Arial"/>
                <w:sz w:val="22"/>
                <w:szCs w:val="22"/>
              </w:rPr>
            </w:pPr>
            <w:r>
              <w:rPr>
                <w:rFonts w:ascii="Calibri" w:hAnsi="Calibri" w:cs="Arial"/>
                <w:sz w:val="22"/>
                <w:szCs w:val="22"/>
              </w:rPr>
              <w:t>124,694</w:t>
            </w:r>
          </w:p>
        </w:tc>
      </w:tr>
      <w:tr w:rsidR="004D631D" w:rsidRPr="008B7A8D" w:rsidTr="00F91716">
        <w:tc>
          <w:tcPr>
            <w:tcW w:w="3348" w:type="dxa"/>
            <w:shd w:val="clear" w:color="auto" w:fill="auto"/>
          </w:tcPr>
          <w:p w:rsidR="004D631D" w:rsidRPr="00A71B0F" w:rsidRDefault="004D631D" w:rsidP="0048042D">
            <w:pPr>
              <w:rPr>
                <w:rFonts w:ascii="Calibri" w:hAnsi="Calibri" w:cs="Arial"/>
                <w:sz w:val="22"/>
                <w:szCs w:val="22"/>
              </w:rPr>
            </w:pPr>
            <w:r w:rsidRPr="00A71B0F">
              <w:rPr>
                <w:rFonts w:ascii="Calibri" w:hAnsi="Calibri" w:cs="Arial"/>
                <w:sz w:val="22"/>
                <w:szCs w:val="22"/>
              </w:rPr>
              <w:t>Resolution 2:</w:t>
            </w:r>
          </w:p>
          <w:p w:rsidR="004D631D" w:rsidRPr="00A71B0F" w:rsidRDefault="004D631D" w:rsidP="0048042D">
            <w:pPr>
              <w:rPr>
                <w:rFonts w:ascii="Calibri" w:hAnsi="Calibri" w:cs="Arial"/>
                <w:sz w:val="22"/>
                <w:szCs w:val="22"/>
              </w:rPr>
            </w:pPr>
            <w:r w:rsidRPr="00A71B0F">
              <w:rPr>
                <w:rFonts w:ascii="Calibri" w:hAnsi="Calibri" w:cs="Arial"/>
                <w:sz w:val="22"/>
                <w:szCs w:val="22"/>
              </w:rPr>
              <w:t>To approve the Directors</w:t>
            </w:r>
            <w:r w:rsidR="002A10D9" w:rsidRPr="00A71B0F">
              <w:rPr>
                <w:rFonts w:ascii="Calibri" w:hAnsi="Calibri" w:cs="Arial"/>
                <w:sz w:val="22"/>
                <w:szCs w:val="22"/>
              </w:rPr>
              <w:t>’</w:t>
            </w:r>
            <w:r w:rsidRPr="00A71B0F">
              <w:rPr>
                <w:rFonts w:ascii="Calibri" w:hAnsi="Calibri" w:cs="Arial"/>
                <w:sz w:val="22"/>
                <w:szCs w:val="22"/>
              </w:rPr>
              <w:t xml:space="preserve"> Remuneration Report</w:t>
            </w:r>
          </w:p>
          <w:p w:rsidR="004D631D" w:rsidRPr="00CC330F" w:rsidRDefault="004D631D" w:rsidP="0048042D">
            <w:pPr>
              <w:rPr>
                <w:rFonts w:ascii="Calibri" w:hAnsi="Calibri" w:cs="Arial"/>
                <w:sz w:val="22"/>
                <w:szCs w:val="22"/>
                <w:highlight w:val="yellow"/>
              </w:rPr>
            </w:pPr>
          </w:p>
        </w:tc>
        <w:tc>
          <w:tcPr>
            <w:tcW w:w="1260" w:type="dxa"/>
            <w:shd w:val="clear" w:color="auto" w:fill="auto"/>
          </w:tcPr>
          <w:p w:rsidR="006B68C1" w:rsidRPr="008B7A8D" w:rsidRDefault="00124802" w:rsidP="007A143D">
            <w:pPr>
              <w:jc w:val="right"/>
              <w:rPr>
                <w:rFonts w:ascii="Calibri" w:hAnsi="Calibri" w:cs="Arial"/>
                <w:sz w:val="22"/>
                <w:szCs w:val="22"/>
              </w:rPr>
            </w:pPr>
            <w:r>
              <w:rPr>
                <w:rFonts w:ascii="Calibri" w:hAnsi="Calibri" w:cs="Arial"/>
                <w:sz w:val="22"/>
                <w:szCs w:val="22"/>
              </w:rPr>
              <w:t>72,519,866</w:t>
            </w:r>
          </w:p>
        </w:tc>
        <w:tc>
          <w:tcPr>
            <w:tcW w:w="720" w:type="dxa"/>
            <w:shd w:val="clear" w:color="auto" w:fill="auto"/>
          </w:tcPr>
          <w:p w:rsidR="006B68C1" w:rsidRPr="008B7A8D" w:rsidRDefault="00124802" w:rsidP="00F658E9">
            <w:pPr>
              <w:rPr>
                <w:rFonts w:ascii="Calibri" w:hAnsi="Calibri" w:cs="Arial"/>
                <w:sz w:val="22"/>
                <w:szCs w:val="22"/>
              </w:rPr>
            </w:pPr>
            <w:r>
              <w:rPr>
                <w:rFonts w:ascii="Calibri" w:hAnsi="Calibri" w:cs="Arial"/>
                <w:sz w:val="22"/>
                <w:szCs w:val="22"/>
              </w:rPr>
              <w:t>99.27</w:t>
            </w:r>
          </w:p>
        </w:tc>
        <w:tc>
          <w:tcPr>
            <w:tcW w:w="1408" w:type="dxa"/>
            <w:shd w:val="clear" w:color="auto" w:fill="auto"/>
          </w:tcPr>
          <w:p w:rsidR="006B68C1" w:rsidRPr="008B7A8D" w:rsidRDefault="00E26583" w:rsidP="007A143D">
            <w:pPr>
              <w:jc w:val="right"/>
              <w:rPr>
                <w:rFonts w:ascii="Calibri" w:hAnsi="Calibri" w:cs="Arial"/>
                <w:sz w:val="22"/>
                <w:szCs w:val="22"/>
              </w:rPr>
            </w:pPr>
            <w:r>
              <w:rPr>
                <w:rFonts w:ascii="Calibri" w:hAnsi="Calibri" w:cs="Arial"/>
                <w:sz w:val="22"/>
                <w:szCs w:val="22"/>
              </w:rPr>
              <w:t>533,633</w:t>
            </w:r>
          </w:p>
        </w:tc>
        <w:tc>
          <w:tcPr>
            <w:tcW w:w="810" w:type="dxa"/>
            <w:shd w:val="clear" w:color="auto" w:fill="auto"/>
          </w:tcPr>
          <w:p w:rsidR="006B68C1" w:rsidRPr="008B7A8D" w:rsidRDefault="00E26583" w:rsidP="00F658E9">
            <w:pPr>
              <w:rPr>
                <w:rFonts w:ascii="Calibri" w:hAnsi="Calibri" w:cs="Arial"/>
                <w:sz w:val="22"/>
                <w:szCs w:val="22"/>
              </w:rPr>
            </w:pPr>
            <w:r>
              <w:rPr>
                <w:rFonts w:ascii="Calibri" w:hAnsi="Calibri" w:cs="Arial"/>
                <w:sz w:val="22"/>
                <w:szCs w:val="22"/>
              </w:rPr>
              <w:t>0.73</w:t>
            </w:r>
          </w:p>
        </w:tc>
        <w:tc>
          <w:tcPr>
            <w:tcW w:w="1440" w:type="dxa"/>
            <w:shd w:val="clear" w:color="auto" w:fill="auto"/>
          </w:tcPr>
          <w:p w:rsidR="006B68C1" w:rsidRPr="008B7A8D" w:rsidRDefault="00E26583" w:rsidP="007A143D">
            <w:pPr>
              <w:jc w:val="right"/>
              <w:rPr>
                <w:rFonts w:ascii="Calibri" w:hAnsi="Calibri" w:cs="Arial"/>
                <w:sz w:val="22"/>
                <w:szCs w:val="22"/>
              </w:rPr>
            </w:pPr>
            <w:r>
              <w:rPr>
                <w:rFonts w:ascii="Calibri" w:hAnsi="Calibri" w:cs="Arial"/>
                <w:sz w:val="22"/>
                <w:szCs w:val="22"/>
              </w:rPr>
              <w:t>672,695</w:t>
            </w:r>
          </w:p>
        </w:tc>
      </w:tr>
      <w:tr w:rsidR="00BF7E35" w:rsidRPr="008B7A8D" w:rsidTr="00F91716">
        <w:tc>
          <w:tcPr>
            <w:tcW w:w="3348" w:type="dxa"/>
            <w:shd w:val="clear" w:color="auto" w:fill="auto"/>
          </w:tcPr>
          <w:p w:rsidR="00BF7E35" w:rsidRPr="00A71B0F" w:rsidRDefault="00CA5BD0" w:rsidP="0048042D">
            <w:pPr>
              <w:rPr>
                <w:rFonts w:ascii="Calibri" w:hAnsi="Calibri" w:cs="Arial"/>
                <w:sz w:val="22"/>
                <w:szCs w:val="22"/>
              </w:rPr>
            </w:pPr>
            <w:r>
              <w:rPr>
                <w:rFonts w:ascii="Calibri" w:hAnsi="Calibri" w:cs="Arial"/>
                <w:sz w:val="22"/>
                <w:szCs w:val="22"/>
              </w:rPr>
              <w:t>Resolution 3</w:t>
            </w:r>
            <w:r w:rsidR="00BF7E35" w:rsidRPr="00A71B0F">
              <w:rPr>
                <w:rFonts w:ascii="Calibri" w:hAnsi="Calibri" w:cs="Arial"/>
                <w:sz w:val="22"/>
                <w:szCs w:val="22"/>
              </w:rPr>
              <w:t>:</w:t>
            </w:r>
          </w:p>
          <w:p w:rsidR="00BF7E35" w:rsidRPr="00A71B0F" w:rsidRDefault="00D91941" w:rsidP="00BF7E35">
            <w:pPr>
              <w:rPr>
                <w:rFonts w:ascii="Calibri" w:hAnsi="Calibri" w:cs="Arial"/>
                <w:sz w:val="22"/>
                <w:szCs w:val="22"/>
              </w:rPr>
            </w:pPr>
            <w:r w:rsidRPr="00A71B0F">
              <w:rPr>
                <w:rFonts w:ascii="Calibri" w:hAnsi="Calibri" w:cs="Arial"/>
                <w:sz w:val="22"/>
                <w:szCs w:val="22"/>
              </w:rPr>
              <w:t>To declare a final dividend</w:t>
            </w:r>
          </w:p>
          <w:p w:rsidR="00D91941" w:rsidRPr="00CC330F" w:rsidRDefault="00D91941" w:rsidP="00BF7E35">
            <w:pPr>
              <w:rPr>
                <w:rFonts w:ascii="Calibri" w:hAnsi="Calibri" w:cs="Arial"/>
                <w:sz w:val="22"/>
                <w:szCs w:val="22"/>
                <w:highlight w:val="yellow"/>
              </w:rPr>
            </w:pPr>
          </w:p>
        </w:tc>
        <w:tc>
          <w:tcPr>
            <w:tcW w:w="1260" w:type="dxa"/>
            <w:shd w:val="clear" w:color="auto" w:fill="auto"/>
          </w:tcPr>
          <w:p w:rsidR="00BF7E35" w:rsidRPr="00E26583" w:rsidRDefault="00124802" w:rsidP="007A143D">
            <w:pPr>
              <w:jc w:val="right"/>
              <w:rPr>
                <w:rFonts w:ascii="Calibri" w:hAnsi="Calibri" w:cs="Arial"/>
                <w:sz w:val="22"/>
                <w:szCs w:val="22"/>
              </w:rPr>
            </w:pPr>
            <w:r>
              <w:rPr>
                <w:rFonts w:ascii="Calibri" w:hAnsi="Calibri" w:cs="Arial"/>
                <w:sz w:val="22"/>
                <w:szCs w:val="22"/>
              </w:rPr>
              <w:t>73,723,024</w:t>
            </w:r>
          </w:p>
        </w:tc>
        <w:tc>
          <w:tcPr>
            <w:tcW w:w="720" w:type="dxa"/>
            <w:shd w:val="clear" w:color="auto" w:fill="auto"/>
          </w:tcPr>
          <w:p w:rsidR="00BF7E35" w:rsidRPr="00E26583" w:rsidRDefault="00124802" w:rsidP="00F658E9">
            <w:pPr>
              <w:rPr>
                <w:rFonts w:ascii="Calibri" w:hAnsi="Calibri" w:cs="Arial"/>
                <w:sz w:val="22"/>
                <w:szCs w:val="22"/>
              </w:rPr>
            </w:pPr>
            <w:r>
              <w:rPr>
                <w:rFonts w:ascii="Calibri" w:hAnsi="Calibri" w:cs="Arial"/>
                <w:sz w:val="22"/>
                <w:szCs w:val="22"/>
              </w:rPr>
              <w:t>100</w:t>
            </w:r>
          </w:p>
        </w:tc>
        <w:tc>
          <w:tcPr>
            <w:tcW w:w="1408" w:type="dxa"/>
            <w:shd w:val="clear" w:color="auto" w:fill="auto"/>
          </w:tcPr>
          <w:p w:rsidR="00BF7E35" w:rsidRPr="008B7A8D" w:rsidRDefault="00E26583" w:rsidP="007A143D">
            <w:pPr>
              <w:jc w:val="right"/>
              <w:rPr>
                <w:rFonts w:ascii="Calibri" w:hAnsi="Calibri" w:cs="Arial"/>
                <w:sz w:val="22"/>
                <w:szCs w:val="22"/>
              </w:rPr>
            </w:pPr>
            <w:r>
              <w:rPr>
                <w:rFonts w:ascii="Calibri" w:hAnsi="Calibri" w:cs="Arial"/>
                <w:sz w:val="22"/>
                <w:szCs w:val="22"/>
              </w:rPr>
              <w:t>3,172</w:t>
            </w:r>
          </w:p>
        </w:tc>
        <w:tc>
          <w:tcPr>
            <w:tcW w:w="810" w:type="dxa"/>
            <w:shd w:val="clear" w:color="auto" w:fill="auto"/>
          </w:tcPr>
          <w:p w:rsidR="00BF7E35" w:rsidRPr="008B7A8D" w:rsidRDefault="00E26583" w:rsidP="00F658E9">
            <w:pPr>
              <w:rPr>
                <w:rFonts w:ascii="Calibri" w:hAnsi="Calibri" w:cs="Arial"/>
                <w:sz w:val="22"/>
                <w:szCs w:val="22"/>
              </w:rPr>
            </w:pPr>
            <w:r>
              <w:rPr>
                <w:rFonts w:ascii="Calibri" w:hAnsi="Calibri" w:cs="Arial"/>
                <w:sz w:val="22"/>
                <w:szCs w:val="22"/>
              </w:rPr>
              <w:t>0.00</w:t>
            </w:r>
          </w:p>
        </w:tc>
        <w:tc>
          <w:tcPr>
            <w:tcW w:w="1440" w:type="dxa"/>
            <w:shd w:val="clear" w:color="auto" w:fill="auto"/>
          </w:tcPr>
          <w:p w:rsidR="00BF7E35" w:rsidRPr="008B7A8D" w:rsidRDefault="00E26583" w:rsidP="007A143D">
            <w:pPr>
              <w:jc w:val="right"/>
              <w:rPr>
                <w:rFonts w:ascii="Calibri" w:hAnsi="Calibri" w:cs="Arial"/>
                <w:sz w:val="22"/>
                <w:szCs w:val="22"/>
              </w:rPr>
            </w:pPr>
            <w:r>
              <w:rPr>
                <w:rFonts w:ascii="Calibri" w:hAnsi="Calibri" w:cs="Arial"/>
                <w:sz w:val="22"/>
                <w:szCs w:val="22"/>
              </w:rPr>
              <w:t>0</w:t>
            </w:r>
          </w:p>
        </w:tc>
      </w:tr>
      <w:tr w:rsidR="00921F46" w:rsidRPr="008B7A8D" w:rsidTr="00F91716">
        <w:tc>
          <w:tcPr>
            <w:tcW w:w="3348" w:type="dxa"/>
            <w:shd w:val="clear" w:color="auto" w:fill="auto"/>
          </w:tcPr>
          <w:p w:rsidR="00921F46" w:rsidRPr="003F4875" w:rsidRDefault="00921F46" w:rsidP="0048042D">
            <w:pPr>
              <w:rPr>
                <w:rFonts w:ascii="Calibri" w:hAnsi="Calibri" w:cs="Arial"/>
                <w:sz w:val="22"/>
                <w:szCs w:val="22"/>
              </w:rPr>
            </w:pPr>
            <w:r w:rsidRPr="003F4875">
              <w:rPr>
                <w:rFonts w:ascii="Calibri" w:hAnsi="Calibri" w:cs="Arial"/>
                <w:sz w:val="22"/>
                <w:szCs w:val="22"/>
              </w:rPr>
              <w:t xml:space="preserve">Resolution </w:t>
            </w:r>
            <w:r w:rsidR="00CA5BD0">
              <w:rPr>
                <w:rFonts w:ascii="Calibri" w:hAnsi="Calibri" w:cs="Arial"/>
                <w:sz w:val="22"/>
                <w:szCs w:val="22"/>
              </w:rPr>
              <w:t>4</w:t>
            </w:r>
            <w:r w:rsidRPr="003F4875">
              <w:rPr>
                <w:rFonts w:ascii="Calibri" w:hAnsi="Calibri" w:cs="Arial"/>
                <w:sz w:val="22"/>
                <w:szCs w:val="22"/>
              </w:rPr>
              <w:t>:</w:t>
            </w:r>
          </w:p>
          <w:p w:rsidR="00C555BF" w:rsidRDefault="00C555BF" w:rsidP="00C555BF">
            <w:pPr>
              <w:rPr>
                <w:rFonts w:ascii="Calibri" w:hAnsi="Calibri" w:cs="Arial"/>
                <w:sz w:val="22"/>
                <w:szCs w:val="22"/>
              </w:rPr>
            </w:pPr>
            <w:r>
              <w:rPr>
                <w:rFonts w:ascii="Calibri" w:hAnsi="Calibri" w:cs="Arial"/>
                <w:sz w:val="22"/>
                <w:szCs w:val="22"/>
              </w:rPr>
              <w:t>To elect Lisa Bright</w:t>
            </w:r>
          </w:p>
          <w:p w:rsidR="00921F46" w:rsidRPr="00CC330F" w:rsidRDefault="00921F46" w:rsidP="00C555BF">
            <w:pPr>
              <w:rPr>
                <w:rFonts w:ascii="Calibri" w:hAnsi="Calibri" w:cs="Arial"/>
                <w:sz w:val="22"/>
                <w:szCs w:val="22"/>
                <w:highlight w:val="yellow"/>
              </w:rPr>
            </w:pPr>
          </w:p>
        </w:tc>
        <w:tc>
          <w:tcPr>
            <w:tcW w:w="1260" w:type="dxa"/>
            <w:shd w:val="clear" w:color="auto" w:fill="auto"/>
          </w:tcPr>
          <w:p w:rsidR="00921F46" w:rsidRPr="008B7A8D" w:rsidRDefault="00124802" w:rsidP="00D67C1B">
            <w:pPr>
              <w:jc w:val="right"/>
              <w:rPr>
                <w:rFonts w:ascii="Calibri" w:hAnsi="Calibri" w:cs="Arial"/>
                <w:sz w:val="22"/>
                <w:szCs w:val="22"/>
              </w:rPr>
            </w:pPr>
            <w:r>
              <w:rPr>
                <w:rFonts w:ascii="Calibri" w:hAnsi="Calibri" w:cs="Arial"/>
                <w:sz w:val="22"/>
                <w:szCs w:val="22"/>
              </w:rPr>
              <w:t>71,027,627</w:t>
            </w:r>
          </w:p>
        </w:tc>
        <w:tc>
          <w:tcPr>
            <w:tcW w:w="720" w:type="dxa"/>
            <w:shd w:val="clear" w:color="auto" w:fill="auto"/>
          </w:tcPr>
          <w:p w:rsidR="00921F46" w:rsidRPr="008B7A8D" w:rsidRDefault="00E26583" w:rsidP="00F658E9">
            <w:pPr>
              <w:rPr>
                <w:rFonts w:ascii="Calibri" w:hAnsi="Calibri" w:cs="Arial"/>
                <w:sz w:val="22"/>
                <w:szCs w:val="22"/>
              </w:rPr>
            </w:pPr>
            <w:r>
              <w:rPr>
                <w:rFonts w:ascii="Calibri" w:hAnsi="Calibri" w:cs="Arial"/>
                <w:sz w:val="22"/>
                <w:szCs w:val="22"/>
              </w:rPr>
              <w:t>96.3</w:t>
            </w:r>
            <w:r w:rsidR="00124802">
              <w:rPr>
                <w:rFonts w:ascii="Calibri" w:hAnsi="Calibri" w:cs="Arial"/>
                <w:sz w:val="22"/>
                <w:szCs w:val="22"/>
              </w:rPr>
              <w:t>4</w:t>
            </w:r>
          </w:p>
        </w:tc>
        <w:tc>
          <w:tcPr>
            <w:tcW w:w="1408" w:type="dxa"/>
            <w:shd w:val="clear" w:color="auto" w:fill="auto"/>
          </w:tcPr>
          <w:p w:rsidR="00921F46" w:rsidRPr="008B7A8D" w:rsidRDefault="00E26583" w:rsidP="007A143D">
            <w:pPr>
              <w:jc w:val="right"/>
              <w:rPr>
                <w:rFonts w:ascii="Calibri" w:hAnsi="Calibri" w:cs="Arial"/>
                <w:sz w:val="22"/>
                <w:szCs w:val="22"/>
              </w:rPr>
            </w:pPr>
            <w:r>
              <w:rPr>
                <w:rFonts w:ascii="Calibri" w:hAnsi="Calibri" w:cs="Arial"/>
                <w:sz w:val="22"/>
                <w:szCs w:val="22"/>
              </w:rPr>
              <w:t>2,697,283</w:t>
            </w:r>
          </w:p>
        </w:tc>
        <w:tc>
          <w:tcPr>
            <w:tcW w:w="810" w:type="dxa"/>
            <w:shd w:val="clear" w:color="auto" w:fill="auto"/>
          </w:tcPr>
          <w:p w:rsidR="00921F46" w:rsidRPr="008B7A8D" w:rsidRDefault="00E26583" w:rsidP="00F658E9">
            <w:pPr>
              <w:rPr>
                <w:rFonts w:ascii="Calibri" w:hAnsi="Calibri" w:cs="Arial"/>
                <w:sz w:val="22"/>
                <w:szCs w:val="22"/>
              </w:rPr>
            </w:pPr>
            <w:r>
              <w:rPr>
                <w:rFonts w:ascii="Calibri" w:hAnsi="Calibri" w:cs="Arial"/>
                <w:sz w:val="22"/>
                <w:szCs w:val="22"/>
              </w:rPr>
              <w:t>3.66</w:t>
            </w:r>
          </w:p>
        </w:tc>
        <w:tc>
          <w:tcPr>
            <w:tcW w:w="1440" w:type="dxa"/>
            <w:shd w:val="clear" w:color="auto" w:fill="auto"/>
          </w:tcPr>
          <w:p w:rsidR="00921F46" w:rsidRPr="008B7A8D" w:rsidRDefault="00E26583" w:rsidP="007A143D">
            <w:pPr>
              <w:jc w:val="right"/>
              <w:rPr>
                <w:rFonts w:ascii="Calibri" w:hAnsi="Calibri" w:cs="Arial"/>
                <w:sz w:val="22"/>
                <w:szCs w:val="22"/>
              </w:rPr>
            </w:pPr>
            <w:r>
              <w:rPr>
                <w:rFonts w:ascii="Calibri" w:hAnsi="Calibri" w:cs="Arial"/>
                <w:sz w:val="22"/>
                <w:szCs w:val="22"/>
              </w:rPr>
              <w:t>1,286</w:t>
            </w:r>
          </w:p>
        </w:tc>
      </w:tr>
      <w:tr w:rsidR="00921F46" w:rsidRPr="008B7A8D" w:rsidTr="00F91716">
        <w:tc>
          <w:tcPr>
            <w:tcW w:w="3348" w:type="dxa"/>
            <w:shd w:val="clear" w:color="auto" w:fill="auto"/>
          </w:tcPr>
          <w:p w:rsidR="00921F46" w:rsidRPr="003F4875" w:rsidRDefault="00921F46" w:rsidP="0048042D">
            <w:pPr>
              <w:rPr>
                <w:rFonts w:ascii="Calibri" w:hAnsi="Calibri" w:cs="Arial"/>
                <w:sz w:val="22"/>
                <w:szCs w:val="22"/>
              </w:rPr>
            </w:pPr>
            <w:r w:rsidRPr="003F4875">
              <w:rPr>
                <w:rFonts w:ascii="Calibri" w:hAnsi="Calibri" w:cs="Arial"/>
                <w:sz w:val="22"/>
                <w:szCs w:val="22"/>
              </w:rPr>
              <w:t xml:space="preserve">Resolution </w:t>
            </w:r>
            <w:r w:rsidR="00CA5BD0">
              <w:rPr>
                <w:rFonts w:ascii="Calibri" w:hAnsi="Calibri" w:cs="Arial"/>
                <w:sz w:val="22"/>
                <w:szCs w:val="22"/>
              </w:rPr>
              <w:t>5</w:t>
            </w:r>
            <w:r w:rsidRPr="003F4875">
              <w:rPr>
                <w:rFonts w:ascii="Calibri" w:hAnsi="Calibri" w:cs="Arial"/>
                <w:sz w:val="22"/>
                <w:szCs w:val="22"/>
              </w:rPr>
              <w:t>:</w:t>
            </w:r>
          </w:p>
          <w:p w:rsidR="00C555BF" w:rsidRPr="003F4875" w:rsidRDefault="00C555BF" w:rsidP="00C555BF">
            <w:pPr>
              <w:rPr>
                <w:rFonts w:ascii="Calibri" w:hAnsi="Calibri" w:cs="Arial"/>
                <w:sz w:val="22"/>
                <w:szCs w:val="22"/>
              </w:rPr>
            </w:pPr>
            <w:r w:rsidRPr="003F4875">
              <w:rPr>
                <w:rFonts w:ascii="Calibri" w:hAnsi="Calibri" w:cs="Arial"/>
                <w:sz w:val="22"/>
                <w:szCs w:val="22"/>
              </w:rPr>
              <w:t xml:space="preserve">To </w:t>
            </w:r>
            <w:r>
              <w:rPr>
                <w:rFonts w:ascii="Calibri" w:hAnsi="Calibri" w:cs="Arial"/>
                <w:sz w:val="22"/>
                <w:szCs w:val="22"/>
              </w:rPr>
              <w:t>re-</w:t>
            </w:r>
            <w:r w:rsidRPr="003F4875">
              <w:rPr>
                <w:rFonts w:ascii="Calibri" w:hAnsi="Calibri" w:cs="Arial"/>
                <w:sz w:val="22"/>
                <w:szCs w:val="22"/>
              </w:rPr>
              <w:t xml:space="preserve">elect </w:t>
            </w:r>
            <w:r>
              <w:rPr>
                <w:rFonts w:ascii="Calibri" w:hAnsi="Calibri" w:cs="Arial"/>
                <w:sz w:val="22"/>
                <w:szCs w:val="22"/>
              </w:rPr>
              <w:t>William Anthony Rice</w:t>
            </w:r>
          </w:p>
          <w:p w:rsidR="00921F46" w:rsidRPr="00CC330F" w:rsidRDefault="00921F46" w:rsidP="00C555BF">
            <w:pPr>
              <w:rPr>
                <w:rFonts w:ascii="Calibri" w:hAnsi="Calibri" w:cs="Arial"/>
                <w:sz w:val="22"/>
                <w:szCs w:val="22"/>
                <w:highlight w:val="yellow"/>
              </w:rPr>
            </w:pPr>
          </w:p>
        </w:tc>
        <w:tc>
          <w:tcPr>
            <w:tcW w:w="1260" w:type="dxa"/>
            <w:shd w:val="clear" w:color="auto" w:fill="auto"/>
          </w:tcPr>
          <w:p w:rsidR="00921F46" w:rsidRPr="008B7A8D" w:rsidRDefault="00124802" w:rsidP="007A143D">
            <w:pPr>
              <w:jc w:val="right"/>
              <w:rPr>
                <w:rFonts w:ascii="Calibri" w:hAnsi="Calibri" w:cs="Arial"/>
                <w:sz w:val="22"/>
                <w:szCs w:val="22"/>
              </w:rPr>
            </w:pPr>
            <w:r>
              <w:rPr>
                <w:rFonts w:ascii="Calibri" w:hAnsi="Calibri" w:cs="Arial"/>
                <w:sz w:val="22"/>
                <w:szCs w:val="22"/>
              </w:rPr>
              <w:t>64,700,457</w:t>
            </w:r>
          </w:p>
        </w:tc>
        <w:tc>
          <w:tcPr>
            <w:tcW w:w="720" w:type="dxa"/>
            <w:shd w:val="clear" w:color="auto" w:fill="auto"/>
          </w:tcPr>
          <w:p w:rsidR="00921F46" w:rsidRPr="008B7A8D" w:rsidRDefault="00FB57BD" w:rsidP="00F658E9">
            <w:pPr>
              <w:rPr>
                <w:rFonts w:ascii="Calibri" w:hAnsi="Calibri" w:cs="Arial"/>
                <w:sz w:val="22"/>
                <w:szCs w:val="22"/>
              </w:rPr>
            </w:pPr>
            <w:r>
              <w:rPr>
                <w:rFonts w:ascii="Calibri" w:hAnsi="Calibri" w:cs="Arial"/>
                <w:sz w:val="22"/>
                <w:szCs w:val="22"/>
              </w:rPr>
              <w:t>88.1</w:t>
            </w:r>
            <w:r w:rsidR="00124802">
              <w:rPr>
                <w:rFonts w:ascii="Calibri" w:hAnsi="Calibri" w:cs="Arial"/>
                <w:sz w:val="22"/>
                <w:szCs w:val="22"/>
              </w:rPr>
              <w:t>8</w:t>
            </w:r>
          </w:p>
        </w:tc>
        <w:tc>
          <w:tcPr>
            <w:tcW w:w="1408" w:type="dxa"/>
            <w:shd w:val="clear" w:color="auto" w:fill="auto"/>
          </w:tcPr>
          <w:p w:rsidR="00921F46" w:rsidRPr="008B7A8D" w:rsidRDefault="00FB57BD" w:rsidP="007A143D">
            <w:pPr>
              <w:jc w:val="right"/>
              <w:rPr>
                <w:rFonts w:ascii="Calibri" w:hAnsi="Calibri" w:cs="Arial"/>
                <w:sz w:val="22"/>
                <w:szCs w:val="22"/>
              </w:rPr>
            </w:pPr>
            <w:r>
              <w:rPr>
                <w:rFonts w:ascii="Calibri" w:hAnsi="Calibri" w:cs="Arial"/>
                <w:sz w:val="22"/>
                <w:szCs w:val="22"/>
              </w:rPr>
              <w:t>8,674,437</w:t>
            </w:r>
          </w:p>
        </w:tc>
        <w:tc>
          <w:tcPr>
            <w:tcW w:w="810" w:type="dxa"/>
            <w:shd w:val="clear" w:color="auto" w:fill="auto"/>
          </w:tcPr>
          <w:p w:rsidR="00921F46" w:rsidRPr="008B7A8D" w:rsidRDefault="00FB57BD" w:rsidP="00F658E9">
            <w:pPr>
              <w:rPr>
                <w:rFonts w:ascii="Calibri" w:hAnsi="Calibri" w:cs="Arial"/>
                <w:sz w:val="22"/>
                <w:szCs w:val="22"/>
              </w:rPr>
            </w:pPr>
            <w:r>
              <w:rPr>
                <w:rFonts w:ascii="Calibri" w:hAnsi="Calibri" w:cs="Arial"/>
                <w:sz w:val="22"/>
                <w:szCs w:val="22"/>
              </w:rPr>
              <w:t>11.82</w:t>
            </w:r>
          </w:p>
        </w:tc>
        <w:tc>
          <w:tcPr>
            <w:tcW w:w="1440" w:type="dxa"/>
            <w:shd w:val="clear" w:color="auto" w:fill="auto"/>
          </w:tcPr>
          <w:p w:rsidR="00921F46" w:rsidRPr="008B7A8D" w:rsidRDefault="00FB57BD" w:rsidP="007A143D">
            <w:pPr>
              <w:jc w:val="right"/>
              <w:rPr>
                <w:rFonts w:ascii="Calibri" w:hAnsi="Calibri" w:cs="Arial"/>
                <w:sz w:val="22"/>
                <w:szCs w:val="22"/>
              </w:rPr>
            </w:pPr>
            <w:r>
              <w:rPr>
                <w:rFonts w:ascii="Calibri" w:hAnsi="Calibri" w:cs="Arial"/>
                <w:sz w:val="22"/>
                <w:szCs w:val="22"/>
              </w:rPr>
              <w:t>351,301</w:t>
            </w:r>
          </w:p>
        </w:tc>
      </w:tr>
      <w:tr w:rsidR="00921F46" w:rsidRPr="008B7A8D" w:rsidTr="009605AB">
        <w:trPr>
          <w:cantSplit/>
        </w:trPr>
        <w:tc>
          <w:tcPr>
            <w:tcW w:w="3348" w:type="dxa"/>
            <w:shd w:val="clear" w:color="auto" w:fill="auto"/>
          </w:tcPr>
          <w:p w:rsidR="00921F46" w:rsidRPr="003F4875" w:rsidRDefault="00921F46" w:rsidP="0048042D">
            <w:pPr>
              <w:rPr>
                <w:rFonts w:ascii="Calibri" w:hAnsi="Calibri" w:cs="Arial"/>
                <w:sz w:val="22"/>
                <w:szCs w:val="22"/>
              </w:rPr>
            </w:pPr>
            <w:r w:rsidRPr="003F4875">
              <w:rPr>
                <w:rFonts w:ascii="Calibri" w:hAnsi="Calibri" w:cs="Arial"/>
                <w:sz w:val="22"/>
                <w:szCs w:val="22"/>
              </w:rPr>
              <w:t xml:space="preserve">Resolution </w:t>
            </w:r>
            <w:r w:rsidR="00CA5BD0">
              <w:rPr>
                <w:rFonts w:ascii="Calibri" w:hAnsi="Calibri" w:cs="Arial"/>
                <w:sz w:val="22"/>
                <w:szCs w:val="22"/>
              </w:rPr>
              <w:t>6</w:t>
            </w:r>
            <w:r w:rsidRPr="003F4875">
              <w:rPr>
                <w:rFonts w:ascii="Calibri" w:hAnsi="Calibri" w:cs="Arial"/>
                <w:sz w:val="22"/>
                <w:szCs w:val="22"/>
              </w:rPr>
              <w:t>:</w:t>
            </w:r>
          </w:p>
          <w:p w:rsidR="00C555BF" w:rsidRPr="003F4875" w:rsidRDefault="00C555BF" w:rsidP="00C555BF">
            <w:pPr>
              <w:rPr>
                <w:rFonts w:ascii="Calibri" w:hAnsi="Calibri" w:cs="Arial"/>
                <w:sz w:val="22"/>
                <w:szCs w:val="22"/>
              </w:rPr>
            </w:pPr>
            <w:r w:rsidRPr="003F4875">
              <w:rPr>
                <w:rFonts w:ascii="Calibri" w:hAnsi="Calibri" w:cs="Arial"/>
                <w:sz w:val="22"/>
                <w:szCs w:val="22"/>
              </w:rPr>
              <w:t xml:space="preserve">To </w:t>
            </w:r>
            <w:r>
              <w:rPr>
                <w:rFonts w:ascii="Calibri" w:hAnsi="Calibri" w:cs="Arial"/>
                <w:sz w:val="22"/>
                <w:szCs w:val="22"/>
              </w:rPr>
              <w:t>re-elect Ian Page</w:t>
            </w:r>
          </w:p>
          <w:p w:rsidR="00921F46" w:rsidRPr="00CC330F" w:rsidRDefault="00921F46" w:rsidP="0048042D">
            <w:pPr>
              <w:rPr>
                <w:rFonts w:ascii="Calibri" w:hAnsi="Calibri" w:cs="Arial"/>
                <w:sz w:val="22"/>
                <w:szCs w:val="22"/>
                <w:highlight w:val="yellow"/>
              </w:rPr>
            </w:pPr>
          </w:p>
        </w:tc>
        <w:tc>
          <w:tcPr>
            <w:tcW w:w="1260" w:type="dxa"/>
            <w:shd w:val="clear" w:color="auto" w:fill="auto"/>
          </w:tcPr>
          <w:p w:rsidR="00921F46" w:rsidRPr="008B7A8D" w:rsidRDefault="00124802" w:rsidP="007A143D">
            <w:pPr>
              <w:jc w:val="right"/>
              <w:rPr>
                <w:rFonts w:ascii="Calibri" w:hAnsi="Calibri" w:cs="Arial"/>
                <w:sz w:val="22"/>
                <w:szCs w:val="22"/>
              </w:rPr>
            </w:pPr>
            <w:r>
              <w:rPr>
                <w:rFonts w:ascii="Calibri" w:hAnsi="Calibri" w:cs="Arial"/>
                <w:sz w:val="22"/>
                <w:szCs w:val="22"/>
              </w:rPr>
              <w:t>72,894,442</w:t>
            </w:r>
          </w:p>
        </w:tc>
        <w:tc>
          <w:tcPr>
            <w:tcW w:w="720" w:type="dxa"/>
            <w:shd w:val="clear" w:color="auto" w:fill="auto"/>
          </w:tcPr>
          <w:p w:rsidR="00921F46" w:rsidRPr="008B7A8D" w:rsidRDefault="00FB57BD" w:rsidP="00F658E9">
            <w:pPr>
              <w:rPr>
                <w:rFonts w:ascii="Calibri" w:hAnsi="Calibri" w:cs="Arial"/>
                <w:sz w:val="22"/>
                <w:szCs w:val="22"/>
              </w:rPr>
            </w:pPr>
            <w:r>
              <w:rPr>
                <w:rFonts w:ascii="Calibri" w:hAnsi="Calibri" w:cs="Arial"/>
                <w:sz w:val="22"/>
                <w:szCs w:val="22"/>
              </w:rPr>
              <w:t>98.8</w:t>
            </w:r>
            <w:r w:rsidR="00124802">
              <w:rPr>
                <w:rFonts w:ascii="Calibri" w:hAnsi="Calibri" w:cs="Arial"/>
                <w:sz w:val="22"/>
                <w:szCs w:val="22"/>
              </w:rPr>
              <w:t>7</w:t>
            </w:r>
          </w:p>
        </w:tc>
        <w:tc>
          <w:tcPr>
            <w:tcW w:w="1408" w:type="dxa"/>
            <w:shd w:val="clear" w:color="auto" w:fill="auto"/>
          </w:tcPr>
          <w:p w:rsidR="00921F46" w:rsidRPr="008B7A8D" w:rsidRDefault="00FB57BD" w:rsidP="007A143D">
            <w:pPr>
              <w:jc w:val="right"/>
              <w:rPr>
                <w:rFonts w:ascii="Calibri" w:hAnsi="Calibri" w:cs="Arial"/>
                <w:sz w:val="22"/>
                <w:szCs w:val="22"/>
              </w:rPr>
            </w:pPr>
            <w:r>
              <w:rPr>
                <w:rFonts w:ascii="Calibri" w:hAnsi="Calibri" w:cs="Arial"/>
                <w:sz w:val="22"/>
                <w:szCs w:val="22"/>
              </w:rPr>
              <w:t>830,875</w:t>
            </w:r>
          </w:p>
        </w:tc>
        <w:tc>
          <w:tcPr>
            <w:tcW w:w="810" w:type="dxa"/>
            <w:shd w:val="clear" w:color="auto" w:fill="auto"/>
          </w:tcPr>
          <w:p w:rsidR="00921F46" w:rsidRPr="008B7A8D" w:rsidRDefault="00FB57BD" w:rsidP="00F658E9">
            <w:pPr>
              <w:rPr>
                <w:rFonts w:ascii="Calibri" w:hAnsi="Calibri" w:cs="Arial"/>
                <w:sz w:val="22"/>
                <w:szCs w:val="22"/>
              </w:rPr>
            </w:pPr>
            <w:r>
              <w:rPr>
                <w:rFonts w:ascii="Calibri" w:hAnsi="Calibri" w:cs="Arial"/>
                <w:sz w:val="22"/>
                <w:szCs w:val="22"/>
              </w:rPr>
              <w:t>1.13</w:t>
            </w:r>
          </w:p>
        </w:tc>
        <w:tc>
          <w:tcPr>
            <w:tcW w:w="1440" w:type="dxa"/>
            <w:shd w:val="clear" w:color="auto" w:fill="auto"/>
          </w:tcPr>
          <w:p w:rsidR="00921F46" w:rsidRPr="008B7A8D" w:rsidRDefault="00FB57BD" w:rsidP="007A143D">
            <w:pPr>
              <w:jc w:val="right"/>
              <w:rPr>
                <w:rFonts w:ascii="Calibri" w:hAnsi="Calibri" w:cs="Arial"/>
                <w:sz w:val="22"/>
                <w:szCs w:val="22"/>
              </w:rPr>
            </w:pPr>
            <w:r>
              <w:rPr>
                <w:rFonts w:ascii="Calibri" w:hAnsi="Calibri" w:cs="Arial"/>
                <w:sz w:val="22"/>
                <w:szCs w:val="22"/>
              </w:rPr>
              <w:t>879</w:t>
            </w:r>
          </w:p>
        </w:tc>
      </w:tr>
      <w:tr w:rsidR="004D631D" w:rsidRPr="008B7A8D" w:rsidTr="00F91716">
        <w:tc>
          <w:tcPr>
            <w:tcW w:w="3348" w:type="dxa"/>
            <w:shd w:val="clear" w:color="auto" w:fill="auto"/>
          </w:tcPr>
          <w:p w:rsidR="004D631D" w:rsidRPr="003F4875" w:rsidRDefault="004D631D" w:rsidP="0048042D">
            <w:pPr>
              <w:rPr>
                <w:rFonts w:ascii="Calibri" w:hAnsi="Calibri" w:cs="Arial"/>
                <w:sz w:val="22"/>
                <w:szCs w:val="22"/>
              </w:rPr>
            </w:pPr>
            <w:r w:rsidRPr="003F4875">
              <w:rPr>
                <w:rFonts w:ascii="Calibri" w:hAnsi="Calibri" w:cs="Arial"/>
                <w:sz w:val="22"/>
                <w:szCs w:val="22"/>
              </w:rPr>
              <w:t xml:space="preserve">Resolution </w:t>
            </w:r>
            <w:r w:rsidR="00CA5BD0">
              <w:rPr>
                <w:rFonts w:ascii="Calibri" w:hAnsi="Calibri" w:cs="Arial"/>
                <w:sz w:val="22"/>
                <w:szCs w:val="22"/>
              </w:rPr>
              <w:t>7</w:t>
            </w:r>
            <w:r w:rsidRPr="003F4875">
              <w:rPr>
                <w:rFonts w:ascii="Calibri" w:hAnsi="Calibri" w:cs="Arial"/>
                <w:sz w:val="22"/>
                <w:szCs w:val="22"/>
              </w:rPr>
              <w:t>:</w:t>
            </w:r>
          </w:p>
          <w:p w:rsidR="004D631D" w:rsidRPr="003F4875" w:rsidRDefault="004D631D" w:rsidP="0048042D">
            <w:pPr>
              <w:rPr>
                <w:rFonts w:ascii="Calibri" w:hAnsi="Calibri" w:cs="Arial"/>
                <w:sz w:val="22"/>
                <w:szCs w:val="22"/>
              </w:rPr>
            </w:pPr>
            <w:r w:rsidRPr="003F4875">
              <w:rPr>
                <w:rFonts w:ascii="Calibri" w:hAnsi="Calibri" w:cs="Arial"/>
                <w:sz w:val="22"/>
                <w:szCs w:val="22"/>
              </w:rPr>
              <w:t xml:space="preserve">To </w:t>
            </w:r>
            <w:r w:rsidR="00FA64CA" w:rsidRPr="003F4875">
              <w:rPr>
                <w:rFonts w:ascii="Calibri" w:hAnsi="Calibri" w:cs="Arial"/>
                <w:sz w:val="22"/>
                <w:szCs w:val="22"/>
              </w:rPr>
              <w:t>re-</w:t>
            </w:r>
            <w:r w:rsidRPr="003F4875">
              <w:rPr>
                <w:rFonts w:ascii="Calibri" w:hAnsi="Calibri" w:cs="Arial"/>
                <w:sz w:val="22"/>
                <w:szCs w:val="22"/>
              </w:rPr>
              <w:t xml:space="preserve">elect </w:t>
            </w:r>
            <w:r w:rsidR="00CA5BD0">
              <w:rPr>
                <w:rFonts w:ascii="Calibri" w:hAnsi="Calibri" w:cs="Arial"/>
                <w:sz w:val="22"/>
                <w:szCs w:val="22"/>
              </w:rPr>
              <w:t>Anthony Griffin</w:t>
            </w:r>
          </w:p>
          <w:p w:rsidR="004D631D" w:rsidRPr="00CC330F" w:rsidRDefault="004D631D" w:rsidP="0048042D">
            <w:pPr>
              <w:rPr>
                <w:rFonts w:ascii="Calibri" w:hAnsi="Calibri" w:cs="Arial"/>
                <w:sz w:val="22"/>
                <w:szCs w:val="22"/>
                <w:highlight w:val="yellow"/>
              </w:rPr>
            </w:pPr>
          </w:p>
        </w:tc>
        <w:tc>
          <w:tcPr>
            <w:tcW w:w="1260" w:type="dxa"/>
            <w:shd w:val="clear" w:color="auto" w:fill="auto"/>
          </w:tcPr>
          <w:p w:rsidR="006B68C1" w:rsidRPr="008B7A8D" w:rsidRDefault="00124802" w:rsidP="007A143D">
            <w:pPr>
              <w:jc w:val="right"/>
              <w:rPr>
                <w:rFonts w:ascii="Calibri" w:hAnsi="Calibri" w:cs="Arial"/>
                <w:sz w:val="22"/>
                <w:szCs w:val="22"/>
              </w:rPr>
            </w:pPr>
            <w:r>
              <w:rPr>
                <w:rFonts w:ascii="Calibri" w:hAnsi="Calibri" w:cs="Arial"/>
                <w:sz w:val="22"/>
                <w:szCs w:val="22"/>
              </w:rPr>
              <w:t>72,692,473</w:t>
            </w:r>
          </w:p>
        </w:tc>
        <w:tc>
          <w:tcPr>
            <w:tcW w:w="720" w:type="dxa"/>
            <w:shd w:val="clear" w:color="auto" w:fill="auto"/>
          </w:tcPr>
          <w:p w:rsidR="006B68C1" w:rsidRPr="008B7A8D" w:rsidRDefault="00FB57BD" w:rsidP="00F658E9">
            <w:pPr>
              <w:rPr>
                <w:rFonts w:ascii="Calibri" w:hAnsi="Calibri" w:cs="Arial"/>
                <w:sz w:val="22"/>
                <w:szCs w:val="22"/>
              </w:rPr>
            </w:pPr>
            <w:r>
              <w:rPr>
                <w:rFonts w:ascii="Calibri" w:hAnsi="Calibri" w:cs="Arial"/>
                <w:sz w:val="22"/>
                <w:szCs w:val="22"/>
              </w:rPr>
              <w:t>98.8</w:t>
            </w:r>
            <w:r w:rsidR="00124802">
              <w:rPr>
                <w:rFonts w:ascii="Calibri" w:hAnsi="Calibri" w:cs="Arial"/>
                <w:sz w:val="22"/>
                <w:szCs w:val="22"/>
              </w:rPr>
              <w:t>7</w:t>
            </w:r>
          </w:p>
        </w:tc>
        <w:tc>
          <w:tcPr>
            <w:tcW w:w="1408" w:type="dxa"/>
            <w:shd w:val="clear" w:color="auto" w:fill="auto"/>
          </w:tcPr>
          <w:p w:rsidR="006B68C1" w:rsidRPr="008B7A8D" w:rsidRDefault="00FB57BD" w:rsidP="007A143D">
            <w:pPr>
              <w:jc w:val="right"/>
              <w:rPr>
                <w:rFonts w:ascii="Calibri" w:hAnsi="Calibri" w:cs="Arial"/>
                <w:sz w:val="22"/>
                <w:szCs w:val="22"/>
              </w:rPr>
            </w:pPr>
            <w:r>
              <w:rPr>
                <w:rFonts w:ascii="Calibri" w:hAnsi="Calibri" w:cs="Arial"/>
                <w:sz w:val="22"/>
                <w:szCs w:val="22"/>
              </w:rPr>
              <w:t>829,706</w:t>
            </w:r>
          </w:p>
        </w:tc>
        <w:tc>
          <w:tcPr>
            <w:tcW w:w="810" w:type="dxa"/>
            <w:shd w:val="clear" w:color="auto" w:fill="auto"/>
          </w:tcPr>
          <w:p w:rsidR="006B68C1" w:rsidRPr="008B7A8D" w:rsidRDefault="00FB57BD" w:rsidP="00F658E9">
            <w:pPr>
              <w:rPr>
                <w:rFonts w:ascii="Calibri" w:hAnsi="Calibri" w:cs="Arial"/>
                <w:sz w:val="22"/>
                <w:szCs w:val="22"/>
              </w:rPr>
            </w:pPr>
            <w:r>
              <w:rPr>
                <w:rFonts w:ascii="Calibri" w:hAnsi="Calibri" w:cs="Arial"/>
                <w:sz w:val="22"/>
                <w:szCs w:val="22"/>
              </w:rPr>
              <w:t>1.13</w:t>
            </w:r>
          </w:p>
        </w:tc>
        <w:tc>
          <w:tcPr>
            <w:tcW w:w="1440" w:type="dxa"/>
            <w:shd w:val="clear" w:color="auto" w:fill="auto"/>
          </w:tcPr>
          <w:p w:rsidR="006B68C1" w:rsidRPr="008B7A8D" w:rsidRDefault="00FB57BD" w:rsidP="007A143D">
            <w:pPr>
              <w:jc w:val="right"/>
              <w:rPr>
                <w:rFonts w:ascii="Calibri" w:hAnsi="Calibri" w:cs="Arial"/>
                <w:sz w:val="22"/>
                <w:szCs w:val="22"/>
              </w:rPr>
            </w:pPr>
            <w:r>
              <w:rPr>
                <w:rFonts w:ascii="Calibri" w:hAnsi="Calibri" w:cs="Arial"/>
                <w:sz w:val="22"/>
                <w:szCs w:val="22"/>
              </w:rPr>
              <w:t>204,017</w:t>
            </w:r>
          </w:p>
        </w:tc>
      </w:tr>
      <w:tr w:rsidR="00FA64CA" w:rsidRPr="008B7A8D" w:rsidTr="00F91716">
        <w:tc>
          <w:tcPr>
            <w:tcW w:w="3348" w:type="dxa"/>
            <w:shd w:val="clear" w:color="auto" w:fill="auto"/>
          </w:tcPr>
          <w:p w:rsidR="00FA64CA" w:rsidRPr="003F4875" w:rsidRDefault="00921F46" w:rsidP="00FA64CA">
            <w:pPr>
              <w:rPr>
                <w:rFonts w:ascii="Calibri" w:hAnsi="Calibri" w:cs="Arial"/>
                <w:sz w:val="22"/>
                <w:szCs w:val="22"/>
              </w:rPr>
            </w:pPr>
            <w:r w:rsidRPr="003F4875">
              <w:rPr>
                <w:rFonts w:ascii="Calibri" w:hAnsi="Calibri" w:cs="Arial"/>
                <w:sz w:val="22"/>
                <w:szCs w:val="22"/>
              </w:rPr>
              <w:lastRenderedPageBreak/>
              <w:t xml:space="preserve">Resolution </w:t>
            </w:r>
            <w:r w:rsidR="00CA5BD0">
              <w:rPr>
                <w:rFonts w:ascii="Calibri" w:hAnsi="Calibri" w:cs="Arial"/>
                <w:sz w:val="22"/>
                <w:szCs w:val="22"/>
              </w:rPr>
              <w:t>8</w:t>
            </w:r>
            <w:r w:rsidR="00FA64CA" w:rsidRPr="003F4875">
              <w:rPr>
                <w:rFonts w:ascii="Calibri" w:hAnsi="Calibri" w:cs="Arial"/>
                <w:sz w:val="22"/>
                <w:szCs w:val="22"/>
              </w:rPr>
              <w:t>:</w:t>
            </w:r>
          </w:p>
          <w:p w:rsidR="00FA64CA" w:rsidRPr="003F4875" w:rsidRDefault="00FA64CA" w:rsidP="00FA64CA">
            <w:pPr>
              <w:rPr>
                <w:rFonts w:ascii="Calibri" w:hAnsi="Calibri" w:cs="Arial"/>
                <w:sz w:val="22"/>
                <w:szCs w:val="22"/>
              </w:rPr>
            </w:pPr>
            <w:r w:rsidRPr="003F4875">
              <w:rPr>
                <w:rFonts w:ascii="Calibri" w:hAnsi="Calibri" w:cs="Arial"/>
                <w:sz w:val="22"/>
                <w:szCs w:val="22"/>
              </w:rPr>
              <w:t xml:space="preserve">To re-elect </w:t>
            </w:r>
            <w:r w:rsidR="00CA5BD0">
              <w:rPr>
                <w:rFonts w:ascii="Calibri" w:hAnsi="Calibri" w:cs="Arial"/>
                <w:sz w:val="22"/>
                <w:szCs w:val="22"/>
              </w:rPr>
              <w:t>Julian Heslop</w:t>
            </w:r>
          </w:p>
          <w:p w:rsidR="00FA64CA" w:rsidRPr="00CC330F" w:rsidRDefault="00FA64CA" w:rsidP="0048042D">
            <w:pPr>
              <w:rPr>
                <w:rFonts w:ascii="Calibri" w:hAnsi="Calibri" w:cs="Arial"/>
                <w:sz w:val="22"/>
                <w:szCs w:val="22"/>
                <w:highlight w:val="yellow"/>
              </w:rPr>
            </w:pPr>
          </w:p>
        </w:tc>
        <w:tc>
          <w:tcPr>
            <w:tcW w:w="1260" w:type="dxa"/>
            <w:shd w:val="clear" w:color="auto" w:fill="auto"/>
          </w:tcPr>
          <w:p w:rsidR="00FA64CA" w:rsidRPr="008B7A8D" w:rsidRDefault="001D2AD3" w:rsidP="007A143D">
            <w:pPr>
              <w:jc w:val="right"/>
              <w:rPr>
                <w:rFonts w:ascii="Calibri" w:hAnsi="Calibri" w:cs="Arial"/>
                <w:sz w:val="22"/>
                <w:szCs w:val="22"/>
              </w:rPr>
            </w:pPr>
            <w:r>
              <w:rPr>
                <w:rFonts w:ascii="Calibri" w:hAnsi="Calibri" w:cs="Arial"/>
                <w:sz w:val="22"/>
                <w:szCs w:val="22"/>
              </w:rPr>
              <w:t>72,655,439</w:t>
            </w:r>
          </w:p>
        </w:tc>
        <w:tc>
          <w:tcPr>
            <w:tcW w:w="720" w:type="dxa"/>
            <w:shd w:val="clear" w:color="auto" w:fill="auto"/>
          </w:tcPr>
          <w:p w:rsidR="00FA64CA" w:rsidRPr="008B7A8D" w:rsidRDefault="001D2AD3" w:rsidP="00F658E9">
            <w:pPr>
              <w:rPr>
                <w:rFonts w:ascii="Calibri" w:hAnsi="Calibri" w:cs="Arial"/>
                <w:sz w:val="22"/>
                <w:szCs w:val="22"/>
              </w:rPr>
            </w:pPr>
            <w:r>
              <w:rPr>
                <w:rFonts w:ascii="Calibri" w:hAnsi="Calibri" w:cs="Arial"/>
                <w:sz w:val="22"/>
                <w:szCs w:val="22"/>
              </w:rPr>
              <w:t>98.55</w:t>
            </w:r>
          </w:p>
        </w:tc>
        <w:tc>
          <w:tcPr>
            <w:tcW w:w="1408" w:type="dxa"/>
            <w:shd w:val="clear" w:color="auto" w:fill="auto"/>
          </w:tcPr>
          <w:p w:rsidR="00FA64CA" w:rsidRPr="008B7A8D" w:rsidRDefault="00880FC3" w:rsidP="007A143D">
            <w:pPr>
              <w:jc w:val="right"/>
              <w:rPr>
                <w:rFonts w:ascii="Calibri" w:hAnsi="Calibri" w:cs="Arial"/>
                <w:sz w:val="22"/>
                <w:szCs w:val="22"/>
              </w:rPr>
            </w:pPr>
            <w:r>
              <w:rPr>
                <w:rFonts w:ascii="Calibri" w:hAnsi="Calibri" w:cs="Arial"/>
                <w:sz w:val="22"/>
                <w:szCs w:val="22"/>
              </w:rPr>
              <w:t>1,069,878</w:t>
            </w:r>
          </w:p>
        </w:tc>
        <w:tc>
          <w:tcPr>
            <w:tcW w:w="810" w:type="dxa"/>
            <w:shd w:val="clear" w:color="auto" w:fill="auto"/>
          </w:tcPr>
          <w:p w:rsidR="00FA64CA" w:rsidRPr="008B7A8D" w:rsidRDefault="00880FC3" w:rsidP="00F658E9">
            <w:pPr>
              <w:rPr>
                <w:rFonts w:ascii="Calibri" w:hAnsi="Calibri" w:cs="Arial"/>
                <w:sz w:val="22"/>
                <w:szCs w:val="22"/>
              </w:rPr>
            </w:pPr>
            <w:r>
              <w:rPr>
                <w:rFonts w:ascii="Calibri" w:hAnsi="Calibri" w:cs="Arial"/>
                <w:sz w:val="22"/>
                <w:szCs w:val="22"/>
              </w:rPr>
              <w:t>1.45</w:t>
            </w:r>
          </w:p>
        </w:tc>
        <w:tc>
          <w:tcPr>
            <w:tcW w:w="1440" w:type="dxa"/>
            <w:shd w:val="clear" w:color="auto" w:fill="auto"/>
          </w:tcPr>
          <w:p w:rsidR="00FA64CA" w:rsidRPr="008B7A8D" w:rsidRDefault="00880FC3" w:rsidP="007A143D">
            <w:pPr>
              <w:jc w:val="right"/>
              <w:rPr>
                <w:rFonts w:ascii="Calibri" w:hAnsi="Calibri" w:cs="Arial"/>
                <w:sz w:val="22"/>
                <w:szCs w:val="22"/>
              </w:rPr>
            </w:pPr>
            <w:r>
              <w:rPr>
                <w:rFonts w:ascii="Calibri" w:hAnsi="Calibri" w:cs="Arial"/>
                <w:sz w:val="22"/>
                <w:szCs w:val="22"/>
              </w:rPr>
              <w:t>879</w:t>
            </w:r>
          </w:p>
        </w:tc>
      </w:tr>
      <w:tr w:rsidR="003F4875" w:rsidRPr="008B7A8D" w:rsidTr="00F91716">
        <w:tc>
          <w:tcPr>
            <w:tcW w:w="3348" w:type="dxa"/>
            <w:shd w:val="clear" w:color="auto" w:fill="auto"/>
          </w:tcPr>
          <w:p w:rsidR="003F4875" w:rsidRPr="003F4875" w:rsidRDefault="00CA5BD0" w:rsidP="00FA64CA">
            <w:pPr>
              <w:rPr>
                <w:rFonts w:ascii="Calibri" w:hAnsi="Calibri" w:cs="Arial"/>
                <w:sz w:val="22"/>
                <w:szCs w:val="22"/>
              </w:rPr>
            </w:pPr>
            <w:r>
              <w:rPr>
                <w:rFonts w:ascii="Calibri" w:hAnsi="Calibri" w:cs="Arial"/>
                <w:sz w:val="22"/>
                <w:szCs w:val="22"/>
              </w:rPr>
              <w:t>Resolution 9</w:t>
            </w:r>
            <w:r w:rsidR="003F4875" w:rsidRPr="003F4875">
              <w:rPr>
                <w:rFonts w:ascii="Calibri" w:hAnsi="Calibri" w:cs="Arial"/>
                <w:sz w:val="22"/>
                <w:szCs w:val="22"/>
              </w:rPr>
              <w:t>:</w:t>
            </w:r>
          </w:p>
          <w:p w:rsidR="00CA5BD0" w:rsidRPr="003F4875" w:rsidRDefault="00CA5BD0" w:rsidP="00CA5BD0">
            <w:pPr>
              <w:rPr>
                <w:rFonts w:ascii="Calibri" w:hAnsi="Calibri" w:cs="Arial"/>
                <w:sz w:val="22"/>
                <w:szCs w:val="22"/>
              </w:rPr>
            </w:pPr>
            <w:r w:rsidRPr="003F4875">
              <w:rPr>
                <w:rFonts w:ascii="Calibri" w:hAnsi="Calibri" w:cs="Arial"/>
                <w:sz w:val="22"/>
                <w:szCs w:val="22"/>
              </w:rPr>
              <w:t>To re-elect Ishbel Macpherson</w:t>
            </w:r>
          </w:p>
          <w:p w:rsidR="003F4875" w:rsidRPr="00CC330F" w:rsidRDefault="003F4875" w:rsidP="00FA64CA">
            <w:pPr>
              <w:rPr>
                <w:rFonts w:ascii="Calibri" w:hAnsi="Calibri" w:cs="Arial"/>
                <w:sz w:val="22"/>
                <w:szCs w:val="22"/>
                <w:highlight w:val="yellow"/>
              </w:rPr>
            </w:pPr>
          </w:p>
        </w:tc>
        <w:tc>
          <w:tcPr>
            <w:tcW w:w="1260" w:type="dxa"/>
            <w:shd w:val="clear" w:color="auto" w:fill="auto"/>
          </w:tcPr>
          <w:p w:rsidR="003F4875" w:rsidRPr="008B7A8D" w:rsidRDefault="001D2AD3" w:rsidP="007A143D">
            <w:pPr>
              <w:jc w:val="right"/>
              <w:rPr>
                <w:rFonts w:ascii="Calibri" w:hAnsi="Calibri" w:cs="Arial"/>
                <w:sz w:val="22"/>
                <w:szCs w:val="22"/>
              </w:rPr>
            </w:pPr>
            <w:r>
              <w:rPr>
                <w:rFonts w:ascii="Calibri" w:hAnsi="Calibri" w:cs="Arial"/>
                <w:sz w:val="22"/>
                <w:szCs w:val="22"/>
              </w:rPr>
              <w:t>72,432,244</w:t>
            </w:r>
          </w:p>
        </w:tc>
        <w:tc>
          <w:tcPr>
            <w:tcW w:w="720" w:type="dxa"/>
            <w:shd w:val="clear" w:color="auto" w:fill="auto"/>
          </w:tcPr>
          <w:p w:rsidR="003F4875" w:rsidRPr="008B7A8D" w:rsidRDefault="008E7342" w:rsidP="00F658E9">
            <w:pPr>
              <w:rPr>
                <w:rFonts w:ascii="Calibri" w:hAnsi="Calibri" w:cs="Arial"/>
                <w:sz w:val="22"/>
                <w:szCs w:val="22"/>
              </w:rPr>
            </w:pPr>
            <w:r>
              <w:rPr>
                <w:rFonts w:ascii="Calibri" w:hAnsi="Calibri" w:cs="Arial"/>
                <w:sz w:val="22"/>
                <w:szCs w:val="22"/>
              </w:rPr>
              <w:t>98.3</w:t>
            </w:r>
            <w:r w:rsidR="001D2AD3">
              <w:rPr>
                <w:rFonts w:ascii="Calibri" w:hAnsi="Calibri" w:cs="Arial"/>
                <w:sz w:val="22"/>
                <w:szCs w:val="22"/>
              </w:rPr>
              <w:t>2</w:t>
            </w:r>
          </w:p>
        </w:tc>
        <w:tc>
          <w:tcPr>
            <w:tcW w:w="1408" w:type="dxa"/>
            <w:shd w:val="clear" w:color="auto" w:fill="auto"/>
          </w:tcPr>
          <w:p w:rsidR="003F4875" w:rsidRPr="008B7A8D" w:rsidRDefault="008E7342" w:rsidP="007A143D">
            <w:pPr>
              <w:jc w:val="right"/>
              <w:rPr>
                <w:rFonts w:ascii="Calibri" w:hAnsi="Calibri" w:cs="Arial"/>
                <w:sz w:val="22"/>
                <w:szCs w:val="22"/>
              </w:rPr>
            </w:pPr>
            <w:r>
              <w:rPr>
                <w:rFonts w:ascii="Calibri" w:hAnsi="Calibri" w:cs="Arial"/>
                <w:sz w:val="22"/>
                <w:szCs w:val="22"/>
              </w:rPr>
              <w:t>1,238,292</w:t>
            </w:r>
          </w:p>
        </w:tc>
        <w:tc>
          <w:tcPr>
            <w:tcW w:w="810" w:type="dxa"/>
            <w:shd w:val="clear" w:color="auto" w:fill="auto"/>
          </w:tcPr>
          <w:p w:rsidR="003F4875" w:rsidRPr="008B7A8D" w:rsidRDefault="008E7342" w:rsidP="00F658E9">
            <w:pPr>
              <w:rPr>
                <w:rFonts w:ascii="Calibri" w:hAnsi="Calibri" w:cs="Arial"/>
                <w:sz w:val="22"/>
                <w:szCs w:val="22"/>
              </w:rPr>
            </w:pPr>
            <w:r>
              <w:rPr>
                <w:rFonts w:ascii="Calibri" w:hAnsi="Calibri" w:cs="Arial"/>
                <w:sz w:val="22"/>
                <w:szCs w:val="22"/>
              </w:rPr>
              <w:t>1.68</w:t>
            </w:r>
          </w:p>
        </w:tc>
        <w:tc>
          <w:tcPr>
            <w:tcW w:w="1440" w:type="dxa"/>
            <w:shd w:val="clear" w:color="auto" w:fill="auto"/>
          </w:tcPr>
          <w:p w:rsidR="003F4875" w:rsidRPr="008B7A8D" w:rsidRDefault="008E7342" w:rsidP="007A143D">
            <w:pPr>
              <w:jc w:val="right"/>
              <w:rPr>
                <w:rFonts w:ascii="Calibri" w:hAnsi="Calibri" w:cs="Arial"/>
                <w:sz w:val="22"/>
                <w:szCs w:val="22"/>
              </w:rPr>
            </w:pPr>
            <w:r>
              <w:rPr>
                <w:rFonts w:ascii="Calibri" w:hAnsi="Calibri" w:cs="Arial"/>
                <w:sz w:val="22"/>
                <w:szCs w:val="22"/>
              </w:rPr>
              <w:t>55,660</w:t>
            </w:r>
          </w:p>
        </w:tc>
      </w:tr>
      <w:tr w:rsidR="003F4875" w:rsidRPr="008B7A8D" w:rsidTr="00F91716">
        <w:tc>
          <w:tcPr>
            <w:tcW w:w="3348" w:type="dxa"/>
            <w:shd w:val="clear" w:color="auto" w:fill="auto"/>
          </w:tcPr>
          <w:p w:rsidR="003F4875" w:rsidRPr="003F4875" w:rsidRDefault="00CA5BD0" w:rsidP="00FA64CA">
            <w:pPr>
              <w:rPr>
                <w:rFonts w:ascii="Calibri" w:hAnsi="Calibri" w:cs="Arial"/>
                <w:sz w:val="22"/>
                <w:szCs w:val="22"/>
              </w:rPr>
            </w:pPr>
            <w:r>
              <w:rPr>
                <w:rFonts w:ascii="Calibri" w:hAnsi="Calibri" w:cs="Arial"/>
                <w:sz w:val="22"/>
                <w:szCs w:val="22"/>
              </w:rPr>
              <w:t>Resolution 10</w:t>
            </w:r>
            <w:r w:rsidR="003F4875" w:rsidRPr="003F4875">
              <w:rPr>
                <w:rFonts w:ascii="Calibri" w:hAnsi="Calibri" w:cs="Arial"/>
                <w:sz w:val="22"/>
                <w:szCs w:val="22"/>
              </w:rPr>
              <w:t>:</w:t>
            </w:r>
          </w:p>
          <w:p w:rsidR="003F4875" w:rsidRPr="003F4875" w:rsidRDefault="003F4875" w:rsidP="00FA64CA">
            <w:pPr>
              <w:rPr>
                <w:rFonts w:ascii="Calibri" w:hAnsi="Calibri" w:cs="Arial"/>
                <w:sz w:val="22"/>
                <w:szCs w:val="22"/>
              </w:rPr>
            </w:pPr>
            <w:r w:rsidRPr="003F4875">
              <w:rPr>
                <w:rFonts w:ascii="Calibri" w:hAnsi="Calibri" w:cs="Arial"/>
                <w:sz w:val="22"/>
                <w:szCs w:val="22"/>
              </w:rPr>
              <w:t xml:space="preserve">To re-elect </w:t>
            </w:r>
            <w:r w:rsidR="00CA5BD0">
              <w:rPr>
                <w:rFonts w:ascii="Calibri" w:hAnsi="Calibri" w:cs="Arial"/>
                <w:sz w:val="22"/>
                <w:szCs w:val="22"/>
              </w:rPr>
              <w:t>Lawson Macartney</w:t>
            </w:r>
          </w:p>
          <w:p w:rsidR="003F4875" w:rsidRDefault="003F4875" w:rsidP="00FA64CA">
            <w:pPr>
              <w:rPr>
                <w:rFonts w:ascii="Calibri" w:hAnsi="Calibri" w:cs="Arial"/>
                <w:sz w:val="22"/>
                <w:szCs w:val="22"/>
                <w:highlight w:val="yellow"/>
              </w:rPr>
            </w:pPr>
          </w:p>
        </w:tc>
        <w:tc>
          <w:tcPr>
            <w:tcW w:w="1260" w:type="dxa"/>
            <w:shd w:val="clear" w:color="auto" w:fill="auto"/>
          </w:tcPr>
          <w:p w:rsidR="003F4875" w:rsidRPr="008B7A8D" w:rsidRDefault="001D2AD3" w:rsidP="007A143D">
            <w:pPr>
              <w:jc w:val="right"/>
              <w:rPr>
                <w:rFonts w:ascii="Calibri" w:hAnsi="Calibri" w:cs="Arial"/>
                <w:sz w:val="22"/>
                <w:szCs w:val="22"/>
              </w:rPr>
            </w:pPr>
            <w:r>
              <w:rPr>
                <w:rFonts w:ascii="Calibri" w:hAnsi="Calibri" w:cs="Arial"/>
                <w:sz w:val="22"/>
                <w:szCs w:val="22"/>
              </w:rPr>
              <w:t>72,658,987</w:t>
            </w:r>
          </w:p>
        </w:tc>
        <w:tc>
          <w:tcPr>
            <w:tcW w:w="720" w:type="dxa"/>
            <w:shd w:val="clear" w:color="auto" w:fill="auto"/>
          </w:tcPr>
          <w:p w:rsidR="003F4875" w:rsidRPr="008B7A8D" w:rsidRDefault="001D2AD3" w:rsidP="00F658E9">
            <w:pPr>
              <w:rPr>
                <w:rFonts w:ascii="Calibri" w:hAnsi="Calibri" w:cs="Arial"/>
                <w:sz w:val="22"/>
                <w:szCs w:val="22"/>
              </w:rPr>
            </w:pPr>
            <w:r>
              <w:rPr>
                <w:rFonts w:ascii="Calibri" w:hAnsi="Calibri" w:cs="Arial"/>
                <w:sz w:val="22"/>
                <w:szCs w:val="22"/>
              </w:rPr>
              <w:t>98.55</w:t>
            </w:r>
          </w:p>
        </w:tc>
        <w:tc>
          <w:tcPr>
            <w:tcW w:w="1408" w:type="dxa"/>
            <w:shd w:val="clear" w:color="auto" w:fill="auto"/>
          </w:tcPr>
          <w:p w:rsidR="003F4875" w:rsidRPr="008B7A8D" w:rsidRDefault="008E7342" w:rsidP="007A143D">
            <w:pPr>
              <w:jc w:val="right"/>
              <w:rPr>
                <w:rFonts w:ascii="Calibri" w:hAnsi="Calibri" w:cs="Arial"/>
                <w:sz w:val="22"/>
                <w:szCs w:val="22"/>
              </w:rPr>
            </w:pPr>
            <w:r>
              <w:rPr>
                <w:rFonts w:ascii="Calibri" w:hAnsi="Calibri" w:cs="Arial"/>
                <w:sz w:val="22"/>
                <w:szCs w:val="22"/>
              </w:rPr>
              <w:t>1,066,330</w:t>
            </w:r>
          </w:p>
        </w:tc>
        <w:tc>
          <w:tcPr>
            <w:tcW w:w="810" w:type="dxa"/>
            <w:shd w:val="clear" w:color="auto" w:fill="auto"/>
          </w:tcPr>
          <w:p w:rsidR="003F4875" w:rsidRPr="008B7A8D" w:rsidRDefault="008E7342" w:rsidP="00F658E9">
            <w:pPr>
              <w:rPr>
                <w:rFonts w:ascii="Calibri" w:hAnsi="Calibri" w:cs="Arial"/>
                <w:sz w:val="22"/>
                <w:szCs w:val="22"/>
              </w:rPr>
            </w:pPr>
            <w:r>
              <w:rPr>
                <w:rFonts w:ascii="Calibri" w:hAnsi="Calibri" w:cs="Arial"/>
                <w:sz w:val="22"/>
                <w:szCs w:val="22"/>
              </w:rPr>
              <w:t>1.45</w:t>
            </w:r>
          </w:p>
        </w:tc>
        <w:tc>
          <w:tcPr>
            <w:tcW w:w="1440" w:type="dxa"/>
            <w:shd w:val="clear" w:color="auto" w:fill="auto"/>
          </w:tcPr>
          <w:p w:rsidR="003F4875" w:rsidRPr="008B7A8D" w:rsidRDefault="008E7342" w:rsidP="007A143D">
            <w:pPr>
              <w:jc w:val="right"/>
              <w:rPr>
                <w:rFonts w:ascii="Calibri" w:hAnsi="Calibri" w:cs="Arial"/>
                <w:sz w:val="22"/>
                <w:szCs w:val="22"/>
              </w:rPr>
            </w:pPr>
            <w:r>
              <w:rPr>
                <w:rFonts w:ascii="Calibri" w:hAnsi="Calibri" w:cs="Arial"/>
                <w:sz w:val="22"/>
                <w:szCs w:val="22"/>
              </w:rPr>
              <w:t>879</w:t>
            </w:r>
          </w:p>
        </w:tc>
      </w:tr>
      <w:tr w:rsidR="004D631D" w:rsidRPr="008B7A8D" w:rsidTr="00F91716">
        <w:tc>
          <w:tcPr>
            <w:tcW w:w="3348" w:type="dxa"/>
            <w:shd w:val="clear" w:color="auto" w:fill="auto"/>
          </w:tcPr>
          <w:p w:rsidR="004D631D" w:rsidRPr="003F4875" w:rsidRDefault="004D631D" w:rsidP="0048042D">
            <w:pPr>
              <w:rPr>
                <w:rFonts w:ascii="Calibri" w:hAnsi="Calibri" w:cs="Arial"/>
                <w:sz w:val="22"/>
                <w:szCs w:val="22"/>
              </w:rPr>
            </w:pPr>
            <w:r w:rsidRPr="003F4875">
              <w:rPr>
                <w:rFonts w:ascii="Calibri" w:hAnsi="Calibri" w:cs="Arial"/>
                <w:sz w:val="22"/>
                <w:szCs w:val="22"/>
              </w:rPr>
              <w:t xml:space="preserve">Resolution </w:t>
            </w:r>
            <w:r w:rsidR="00CA5BD0">
              <w:rPr>
                <w:rFonts w:ascii="Calibri" w:hAnsi="Calibri" w:cs="Arial"/>
                <w:sz w:val="22"/>
                <w:szCs w:val="22"/>
              </w:rPr>
              <w:t>11</w:t>
            </w:r>
            <w:r w:rsidRPr="003F4875">
              <w:rPr>
                <w:rFonts w:ascii="Calibri" w:hAnsi="Calibri" w:cs="Arial"/>
                <w:sz w:val="22"/>
                <w:szCs w:val="22"/>
              </w:rPr>
              <w:t>:</w:t>
            </w:r>
          </w:p>
          <w:p w:rsidR="004D631D" w:rsidRPr="003F4875" w:rsidRDefault="004D631D" w:rsidP="0048042D">
            <w:pPr>
              <w:rPr>
                <w:rFonts w:ascii="Calibri" w:hAnsi="Calibri" w:cs="Arial"/>
                <w:sz w:val="22"/>
                <w:szCs w:val="22"/>
              </w:rPr>
            </w:pPr>
            <w:r w:rsidRPr="003F4875">
              <w:rPr>
                <w:rFonts w:ascii="Calibri" w:hAnsi="Calibri" w:cs="Arial"/>
                <w:sz w:val="22"/>
                <w:szCs w:val="22"/>
              </w:rPr>
              <w:t xml:space="preserve">To </w:t>
            </w:r>
            <w:r w:rsidR="006D7127">
              <w:rPr>
                <w:rFonts w:ascii="Calibri" w:hAnsi="Calibri" w:cs="Arial"/>
                <w:sz w:val="22"/>
                <w:szCs w:val="22"/>
              </w:rPr>
              <w:t>re</w:t>
            </w:r>
            <w:r w:rsidR="00C45CE4">
              <w:rPr>
                <w:rFonts w:ascii="Calibri" w:hAnsi="Calibri" w:cs="Arial"/>
                <w:sz w:val="22"/>
                <w:szCs w:val="22"/>
              </w:rPr>
              <w:t>-</w:t>
            </w:r>
            <w:r w:rsidRPr="003F4875">
              <w:rPr>
                <w:rFonts w:ascii="Calibri" w:hAnsi="Calibri" w:cs="Arial"/>
                <w:sz w:val="22"/>
                <w:szCs w:val="22"/>
              </w:rPr>
              <w:t xml:space="preserve">appoint </w:t>
            </w:r>
            <w:r w:rsidR="00D91941" w:rsidRPr="003F4875">
              <w:rPr>
                <w:rFonts w:ascii="Calibri" w:hAnsi="Calibri" w:cs="Arial"/>
                <w:sz w:val="22"/>
                <w:szCs w:val="22"/>
              </w:rPr>
              <w:t xml:space="preserve">PricewaterhouseCoopers </w:t>
            </w:r>
            <w:r w:rsidR="00145561">
              <w:rPr>
                <w:rFonts w:ascii="Calibri" w:hAnsi="Calibri" w:cs="Arial"/>
                <w:sz w:val="22"/>
                <w:szCs w:val="22"/>
              </w:rPr>
              <w:t xml:space="preserve">as </w:t>
            </w:r>
            <w:r w:rsidR="006D7127">
              <w:rPr>
                <w:rFonts w:ascii="Calibri" w:hAnsi="Calibri" w:cs="Arial"/>
                <w:sz w:val="22"/>
                <w:szCs w:val="22"/>
              </w:rPr>
              <w:t>external a</w:t>
            </w:r>
            <w:r w:rsidR="003F4875" w:rsidRPr="003F4875">
              <w:rPr>
                <w:rFonts w:ascii="Calibri" w:hAnsi="Calibri" w:cs="Arial"/>
                <w:sz w:val="22"/>
                <w:szCs w:val="22"/>
              </w:rPr>
              <w:t>uditor</w:t>
            </w:r>
            <w:r w:rsidR="00145561">
              <w:rPr>
                <w:rFonts w:ascii="Calibri" w:hAnsi="Calibri" w:cs="Arial"/>
                <w:sz w:val="22"/>
                <w:szCs w:val="22"/>
              </w:rPr>
              <w:t xml:space="preserve"> of the Company</w:t>
            </w:r>
          </w:p>
          <w:p w:rsidR="004D631D" w:rsidRPr="00CC330F" w:rsidRDefault="004D631D" w:rsidP="0048042D">
            <w:pPr>
              <w:rPr>
                <w:rFonts w:ascii="Calibri" w:hAnsi="Calibri" w:cs="Arial"/>
                <w:sz w:val="22"/>
                <w:szCs w:val="22"/>
                <w:highlight w:val="yellow"/>
              </w:rPr>
            </w:pPr>
          </w:p>
        </w:tc>
        <w:tc>
          <w:tcPr>
            <w:tcW w:w="1260" w:type="dxa"/>
            <w:shd w:val="clear" w:color="auto" w:fill="auto"/>
          </w:tcPr>
          <w:p w:rsidR="006B68C1" w:rsidRPr="008B7A8D" w:rsidRDefault="005F5C20" w:rsidP="007A143D">
            <w:pPr>
              <w:jc w:val="right"/>
              <w:rPr>
                <w:rFonts w:ascii="Calibri" w:hAnsi="Calibri" w:cs="Arial"/>
                <w:sz w:val="22"/>
                <w:szCs w:val="22"/>
              </w:rPr>
            </w:pPr>
            <w:r>
              <w:rPr>
                <w:rFonts w:ascii="Calibri" w:hAnsi="Calibri" w:cs="Arial"/>
                <w:sz w:val="22"/>
                <w:szCs w:val="22"/>
              </w:rPr>
              <w:t>73,101,156</w:t>
            </w:r>
          </w:p>
        </w:tc>
        <w:tc>
          <w:tcPr>
            <w:tcW w:w="720" w:type="dxa"/>
            <w:shd w:val="clear" w:color="auto" w:fill="auto"/>
          </w:tcPr>
          <w:p w:rsidR="006B68C1" w:rsidRPr="008B7A8D" w:rsidRDefault="009706EF" w:rsidP="00F658E9">
            <w:pPr>
              <w:rPr>
                <w:rFonts w:ascii="Calibri" w:hAnsi="Calibri" w:cs="Arial"/>
                <w:sz w:val="22"/>
                <w:szCs w:val="22"/>
              </w:rPr>
            </w:pPr>
            <w:r>
              <w:rPr>
                <w:rFonts w:ascii="Calibri" w:hAnsi="Calibri" w:cs="Arial"/>
                <w:sz w:val="22"/>
                <w:szCs w:val="22"/>
              </w:rPr>
              <w:t>99.9</w:t>
            </w:r>
            <w:r w:rsidR="005F5C20">
              <w:rPr>
                <w:rFonts w:ascii="Calibri" w:hAnsi="Calibri" w:cs="Arial"/>
                <w:sz w:val="22"/>
                <w:szCs w:val="22"/>
              </w:rPr>
              <w:t>8</w:t>
            </w:r>
          </w:p>
        </w:tc>
        <w:tc>
          <w:tcPr>
            <w:tcW w:w="1408" w:type="dxa"/>
            <w:shd w:val="clear" w:color="auto" w:fill="auto"/>
          </w:tcPr>
          <w:p w:rsidR="006B68C1" w:rsidRPr="008B7A8D" w:rsidRDefault="009706EF" w:rsidP="007A143D">
            <w:pPr>
              <w:jc w:val="right"/>
              <w:rPr>
                <w:rFonts w:ascii="Calibri" w:hAnsi="Calibri" w:cs="Arial"/>
                <w:sz w:val="22"/>
                <w:szCs w:val="22"/>
              </w:rPr>
            </w:pPr>
            <w:r>
              <w:rPr>
                <w:rFonts w:ascii="Calibri" w:hAnsi="Calibri" w:cs="Arial"/>
                <w:sz w:val="22"/>
                <w:szCs w:val="22"/>
              </w:rPr>
              <w:t>11,756</w:t>
            </w:r>
          </w:p>
        </w:tc>
        <w:tc>
          <w:tcPr>
            <w:tcW w:w="810" w:type="dxa"/>
            <w:shd w:val="clear" w:color="auto" w:fill="auto"/>
          </w:tcPr>
          <w:p w:rsidR="006B68C1" w:rsidRPr="008B7A8D" w:rsidRDefault="009706EF" w:rsidP="00F658E9">
            <w:pPr>
              <w:rPr>
                <w:rFonts w:ascii="Calibri" w:hAnsi="Calibri" w:cs="Arial"/>
                <w:sz w:val="22"/>
                <w:szCs w:val="22"/>
              </w:rPr>
            </w:pPr>
            <w:r>
              <w:rPr>
                <w:rFonts w:ascii="Calibri" w:hAnsi="Calibri" w:cs="Arial"/>
                <w:sz w:val="22"/>
                <w:szCs w:val="22"/>
              </w:rPr>
              <w:t>0.02</w:t>
            </w:r>
          </w:p>
        </w:tc>
        <w:tc>
          <w:tcPr>
            <w:tcW w:w="1440" w:type="dxa"/>
            <w:shd w:val="clear" w:color="auto" w:fill="auto"/>
          </w:tcPr>
          <w:p w:rsidR="006B68C1" w:rsidRPr="008B7A8D" w:rsidRDefault="009706EF" w:rsidP="007A143D">
            <w:pPr>
              <w:jc w:val="right"/>
              <w:rPr>
                <w:rFonts w:ascii="Calibri" w:hAnsi="Calibri" w:cs="Arial"/>
                <w:sz w:val="22"/>
                <w:szCs w:val="22"/>
              </w:rPr>
            </w:pPr>
            <w:r>
              <w:rPr>
                <w:rFonts w:ascii="Calibri" w:hAnsi="Calibri" w:cs="Arial"/>
                <w:sz w:val="22"/>
                <w:szCs w:val="22"/>
              </w:rPr>
              <w:t>613,283</w:t>
            </w:r>
          </w:p>
        </w:tc>
      </w:tr>
      <w:tr w:rsidR="004D631D" w:rsidRPr="008B7A8D" w:rsidTr="00F91716">
        <w:tc>
          <w:tcPr>
            <w:tcW w:w="3348" w:type="dxa"/>
            <w:shd w:val="clear" w:color="auto" w:fill="auto"/>
          </w:tcPr>
          <w:p w:rsidR="004D631D" w:rsidRPr="003F4875" w:rsidRDefault="004D631D" w:rsidP="0048042D">
            <w:pPr>
              <w:rPr>
                <w:rFonts w:ascii="Calibri" w:hAnsi="Calibri" w:cs="Arial"/>
                <w:sz w:val="22"/>
                <w:szCs w:val="22"/>
              </w:rPr>
            </w:pPr>
            <w:r w:rsidRPr="003F4875">
              <w:rPr>
                <w:rFonts w:ascii="Calibri" w:hAnsi="Calibri" w:cs="Arial"/>
                <w:sz w:val="22"/>
                <w:szCs w:val="22"/>
              </w:rPr>
              <w:t xml:space="preserve">Resolution </w:t>
            </w:r>
            <w:r w:rsidR="00FA64CA" w:rsidRPr="003F4875">
              <w:rPr>
                <w:rFonts w:ascii="Calibri" w:hAnsi="Calibri" w:cs="Arial"/>
                <w:sz w:val="22"/>
                <w:szCs w:val="22"/>
              </w:rPr>
              <w:t>1</w:t>
            </w:r>
            <w:r w:rsidR="00CA5BD0">
              <w:rPr>
                <w:rFonts w:ascii="Calibri" w:hAnsi="Calibri" w:cs="Arial"/>
                <w:sz w:val="22"/>
                <w:szCs w:val="22"/>
              </w:rPr>
              <w:t>2</w:t>
            </w:r>
            <w:r w:rsidRPr="003F4875">
              <w:rPr>
                <w:rFonts w:ascii="Calibri" w:hAnsi="Calibri" w:cs="Arial"/>
                <w:sz w:val="22"/>
                <w:szCs w:val="22"/>
              </w:rPr>
              <w:t>:</w:t>
            </w:r>
          </w:p>
          <w:p w:rsidR="004D631D" w:rsidRPr="003F4875" w:rsidRDefault="004D631D" w:rsidP="0048042D">
            <w:pPr>
              <w:rPr>
                <w:rFonts w:ascii="Calibri" w:hAnsi="Calibri" w:cs="Arial"/>
                <w:sz w:val="22"/>
                <w:szCs w:val="22"/>
              </w:rPr>
            </w:pPr>
            <w:r w:rsidRPr="003F4875">
              <w:rPr>
                <w:rFonts w:ascii="Calibri" w:hAnsi="Calibri" w:cs="Arial"/>
                <w:sz w:val="22"/>
                <w:szCs w:val="22"/>
              </w:rPr>
              <w:t>To auth</w:t>
            </w:r>
            <w:r w:rsidR="003F4875" w:rsidRPr="003F4875">
              <w:rPr>
                <w:rFonts w:ascii="Calibri" w:hAnsi="Calibri" w:cs="Arial"/>
                <w:sz w:val="22"/>
                <w:szCs w:val="22"/>
              </w:rPr>
              <w:t>orise the Audit Committee to dete</w:t>
            </w:r>
            <w:r w:rsidR="003815DC">
              <w:rPr>
                <w:rFonts w:ascii="Calibri" w:hAnsi="Calibri" w:cs="Arial"/>
                <w:sz w:val="22"/>
                <w:szCs w:val="22"/>
              </w:rPr>
              <w:t>rmine the remuneration of the external a</w:t>
            </w:r>
            <w:r w:rsidR="003F4875" w:rsidRPr="003F4875">
              <w:rPr>
                <w:rFonts w:ascii="Calibri" w:hAnsi="Calibri" w:cs="Arial"/>
                <w:sz w:val="22"/>
                <w:szCs w:val="22"/>
              </w:rPr>
              <w:t>uditor</w:t>
            </w:r>
          </w:p>
          <w:p w:rsidR="004D631D" w:rsidRPr="00CC330F" w:rsidRDefault="004D631D" w:rsidP="0048042D">
            <w:pPr>
              <w:rPr>
                <w:rFonts w:ascii="Calibri" w:hAnsi="Calibri" w:cs="Arial"/>
                <w:sz w:val="22"/>
                <w:szCs w:val="22"/>
                <w:highlight w:val="yellow"/>
              </w:rPr>
            </w:pPr>
          </w:p>
        </w:tc>
        <w:tc>
          <w:tcPr>
            <w:tcW w:w="1260" w:type="dxa"/>
            <w:shd w:val="clear" w:color="auto" w:fill="auto"/>
          </w:tcPr>
          <w:p w:rsidR="006B68C1" w:rsidRPr="008B7A8D" w:rsidRDefault="006024AD" w:rsidP="007A143D">
            <w:pPr>
              <w:jc w:val="right"/>
              <w:rPr>
                <w:rFonts w:ascii="Calibri" w:hAnsi="Calibri" w:cs="Arial"/>
                <w:sz w:val="22"/>
                <w:szCs w:val="22"/>
              </w:rPr>
            </w:pPr>
            <w:r>
              <w:rPr>
                <w:rFonts w:ascii="Calibri" w:hAnsi="Calibri" w:cs="Arial"/>
                <w:sz w:val="22"/>
                <w:szCs w:val="22"/>
              </w:rPr>
              <w:t>73,723,991</w:t>
            </w:r>
          </w:p>
        </w:tc>
        <w:tc>
          <w:tcPr>
            <w:tcW w:w="720" w:type="dxa"/>
            <w:shd w:val="clear" w:color="auto" w:fill="auto"/>
          </w:tcPr>
          <w:p w:rsidR="006B68C1" w:rsidRPr="008B7A8D" w:rsidRDefault="006024AD" w:rsidP="00F658E9">
            <w:pPr>
              <w:rPr>
                <w:rFonts w:ascii="Calibri" w:hAnsi="Calibri" w:cs="Arial"/>
                <w:sz w:val="22"/>
                <w:szCs w:val="22"/>
              </w:rPr>
            </w:pPr>
            <w:r>
              <w:rPr>
                <w:rFonts w:ascii="Calibri" w:hAnsi="Calibri" w:cs="Arial"/>
                <w:sz w:val="22"/>
                <w:szCs w:val="22"/>
              </w:rPr>
              <w:t>100</w:t>
            </w:r>
          </w:p>
        </w:tc>
        <w:tc>
          <w:tcPr>
            <w:tcW w:w="1408" w:type="dxa"/>
            <w:shd w:val="clear" w:color="auto" w:fill="auto"/>
          </w:tcPr>
          <w:p w:rsidR="006B68C1" w:rsidRPr="008B7A8D" w:rsidRDefault="002F6950" w:rsidP="007A143D">
            <w:pPr>
              <w:jc w:val="right"/>
              <w:rPr>
                <w:rFonts w:ascii="Calibri" w:hAnsi="Calibri" w:cs="Arial"/>
                <w:sz w:val="22"/>
                <w:szCs w:val="22"/>
              </w:rPr>
            </w:pPr>
            <w:r>
              <w:rPr>
                <w:rFonts w:ascii="Calibri" w:hAnsi="Calibri" w:cs="Arial"/>
                <w:sz w:val="22"/>
                <w:szCs w:val="22"/>
              </w:rPr>
              <w:t>2,205</w:t>
            </w:r>
          </w:p>
        </w:tc>
        <w:tc>
          <w:tcPr>
            <w:tcW w:w="810" w:type="dxa"/>
            <w:shd w:val="clear" w:color="auto" w:fill="auto"/>
          </w:tcPr>
          <w:p w:rsidR="006B68C1" w:rsidRPr="008B7A8D" w:rsidRDefault="002F6950" w:rsidP="00F658E9">
            <w:pPr>
              <w:rPr>
                <w:rFonts w:ascii="Calibri" w:hAnsi="Calibri" w:cs="Arial"/>
                <w:sz w:val="22"/>
                <w:szCs w:val="22"/>
              </w:rPr>
            </w:pPr>
            <w:r>
              <w:rPr>
                <w:rFonts w:ascii="Calibri" w:hAnsi="Calibri" w:cs="Arial"/>
                <w:sz w:val="22"/>
                <w:szCs w:val="22"/>
              </w:rPr>
              <w:t>0.00</w:t>
            </w:r>
          </w:p>
        </w:tc>
        <w:tc>
          <w:tcPr>
            <w:tcW w:w="1440" w:type="dxa"/>
            <w:shd w:val="clear" w:color="auto" w:fill="auto"/>
          </w:tcPr>
          <w:p w:rsidR="006B68C1" w:rsidRPr="008B7A8D" w:rsidRDefault="002F6950" w:rsidP="007A143D">
            <w:pPr>
              <w:jc w:val="right"/>
              <w:rPr>
                <w:rFonts w:ascii="Calibri" w:hAnsi="Calibri" w:cs="Arial"/>
                <w:sz w:val="22"/>
                <w:szCs w:val="22"/>
              </w:rPr>
            </w:pPr>
            <w:r>
              <w:rPr>
                <w:rFonts w:ascii="Calibri" w:hAnsi="Calibri" w:cs="Arial"/>
                <w:sz w:val="22"/>
                <w:szCs w:val="22"/>
              </w:rPr>
              <w:t>0</w:t>
            </w:r>
          </w:p>
        </w:tc>
      </w:tr>
      <w:tr w:rsidR="004D631D" w:rsidRPr="008B7A8D" w:rsidTr="00F91716">
        <w:tc>
          <w:tcPr>
            <w:tcW w:w="3348" w:type="dxa"/>
            <w:shd w:val="clear" w:color="auto" w:fill="auto"/>
          </w:tcPr>
          <w:p w:rsidR="004D631D" w:rsidRPr="00E11EE8" w:rsidRDefault="00CA5BD0" w:rsidP="0048042D">
            <w:pPr>
              <w:rPr>
                <w:rFonts w:ascii="Calibri" w:hAnsi="Calibri" w:cs="Arial"/>
                <w:sz w:val="22"/>
                <w:szCs w:val="22"/>
              </w:rPr>
            </w:pPr>
            <w:r>
              <w:rPr>
                <w:rFonts w:ascii="Calibri" w:hAnsi="Calibri" w:cs="Arial"/>
                <w:sz w:val="22"/>
                <w:szCs w:val="22"/>
              </w:rPr>
              <w:t>Resolution 13</w:t>
            </w:r>
            <w:r w:rsidR="00E11EE8" w:rsidRPr="00E11EE8">
              <w:rPr>
                <w:rFonts w:ascii="Calibri" w:hAnsi="Calibri" w:cs="Arial"/>
                <w:sz w:val="22"/>
                <w:szCs w:val="22"/>
              </w:rPr>
              <w:t>:</w:t>
            </w:r>
          </w:p>
          <w:p w:rsidR="00E11EE8" w:rsidRPr="00E11EE8" w:rsidRDefault="00E11EE8" w:rsidP="0048042D">
            <w:pPr>
              <w:rPr>
                <w:rFonts w:ascii="Calibri" w:hAnsi="Calibri" w:cs="Arial"/>
                <w:sz w:val="22"/>
                <w:szCs w:val="22"/>
              </w:rPr>
            </w:pPr>
            <w:r w:rsidRPr="00E11EE8">
              <w:rPr>
                <w:rFonts w:ascii="Calibri" w:hAnsi="Calibri" w:cs="Arial"/>
                <w:sz w:val="22"/>
                <w:szCs w:val="22"/>
              </w:rPr>
              <w:t>To authorise the Directors to allot shares to specific limits</w:t>
            </w:r>
          </w:p>
          <w:p w:rsidR="00263D43" w:rsidRPr="00CC330F" w:rsidRDefault="00263D43" w:rsidP="0048042D">
            <w:pPr>
              <w:rPr>
                <w:rFonts w:ascii="Calibri" w:hAnsi="Calibri" w:cs="Arial"/>
                <w:sz w:val="22"/>
                <w:szCs w:val="22"/>
                <w:highlight w:val="yellow"/>
              </w:rPr>
            </w:pPr>
          </w:p>
        </w:tc>
        <w:tc>
          <w:tcPr>
            <w:tcW w:w="1260" w:type="dxa"/>
            <w:shd w:val="clear" w:color="auto" w:fill="auto"/>
          </w:tcPr>
          <w:p w:rsidR="006B68C1" w:rsidRPr="008B7A8D" w:rsidRDefault="006024AD" w:rsidP="007A143D">
            <w:pPr>
              <w:jc w:val="right"/>
              <w:rPr>
                <w:rFonts w:ascii="Calibri" w:hAnsi="Calibri" w:cs="Arial"/>
                <w:sz w:val="22"/>
                <w:szCs w:val="22"/>
              </w:rPr>
            </w:pPr>
            <w:r>
              <w:rPr>
                <w:rFonts w:ascii="Calibri" w:hAnsi="Calibri" w:cs="Arial"/>
                <w:sz w:val="22"/>
                <w:szCs w:val="22"/>
              </w:rPr>
              <w:t>69,401,484</w:t>
            </w:r>
          </w:p>
        </w:tc>
        <w:tc>
          <w:tcPr>
            <w:tcW w:w="720" w:type="dxa"/>
            <w:shd w:val="clear" w:color="auto" w:fill="auto"/>
          </w:tcPr>
          <w:p w:rsidR="006B68C1" w:rsidRPr="008B7A8D" w:rsidRDefault="006024AD" w:rsidP="0048042D">
            <w:pPr>
              <w:rPr>
                <w:rFonts w:ascii="Calibri" w:hAnsi="Calibri" w:cs="Arial"/>
                <w:sz w:val="22"/>
                <w:szCs w:val="22"/>
              </w:rPr>
            </w:pPr>
            <w:r>
              <w:rPr>
                <w:rFonts w:ascii="Calibri" w:hAnsi="Calibri" w:cs="Arial"/>
                <w:sz w:val="22"/>
                <w:szCs w:val="22"/>
              </w:rPr>
              <w:t>94.13</w:t>
            </w:r>
          </w:p>
        </w:tc>
        <w:tc>
          <w:tcPr>
            <w:tcW w:w="1408" w:type="dxa"/>
            <w:shd w:val="clear" w:color="auto" w:fill="auto"/>
          </w:tcPr>
          <w:p w:rsidR="006B68C1" w:rsidRPr="008B7A8D" w:rsidRDefault="0043621A" w:rsidP="007A143D">
            <w:pPr>
              <w:jc w:val="right"/>
              <w:rPr>
                <w:rFonts w:ascii="Calibri" w:hAnsi="Calibri" w:cs="Arial"/>
                <w:sz w:val="22"/>
                <w:szCs w:val="22"/>
              </w:rPr>
            </w:pPr>
            <w:r>
              <w:rPr>
                <w:rFonts w:ascii="Calibri" w:hAnsi="Calibri" w:cs="Arial"/>
                <w:sz w:val="22"/>
                <w:szCs w:val="22"/>
              </w:rPr>
              <w:t>4,324,496</w:t>
            </w:r>
          </w:p>
        </w:tc>
        <w:tc>
          <w:tcPr>
            <w:tcW w:w="810" w:type="dxa"/>
            <w:shd w:val="clear" w:color="auto" w:fill="auto"/>
          </w:tcPr>
          <w:p w:rsidR="006B68C1" w:rsidRPr="008B7A8D" w:rsidRDefault="0043621A" w:rsidP="0048042D">
            <w:pPr>
              <w:rPr>
                <w:rFonts w:ascii="Calibri" w:hAnsi="Calibri" w:cs="Arial"/>
                <w:sz w:val="22"/>
                <w:szCs w:val="22"/>
              </w:rPr>
            </w:pPr>
            <w:r>
              <w:rPr>
                <w:rFonts w:ascii="Calibri" w:hAnsi="Calibri" w:cs="Arial"/>
                <w:sz w:val="22"/>
                <w:szCs w:val="22"/>
              </w:rPr>
              <w:t>5.87</w:t>
            </w:r>
          </w:p>
        </w:tc>
        <w:tc>
          <w:tcPr>
            <w:tcW w:w="1440" w:type="dxa"/>
            <w:shd w:val="clear" w:color="auto" w:fill="auto"/>
          </w:tcPr>
          <w:p w:rsidR="006B68C1" w:rsidRPr="008B7A8D" w:rsidRDefault="0043621A" w:rsidP="007A143D">
            <w:pPr>
              <w:jc w:val="right"/>
              <w:rPr>
                <w:rFonts w:ascii="Calibri" w:hAnsi="Calibri" w:cs="Arial"/>
                <w:sz w:val="22"/>
                <w:szCs w:val="22"/>
              </w:rPr>
            </w:pPr>
            <w:r>
              <w:rPr>
                <w:rFonts w:ascii="Calibri" w:hAnsi="Calibri" w:cs="Arial"/>
                <w:sz w:val="22"/>
                <w:szCs w:val="22"/>
              </w:rPr>
              <w:t>216</w:t>
            </w:r>
          </w:p>
        </w:tc>
      </w:tr>
      <w:tr w:rsidR="004D631D" w:rsidRPr="008B7A8D" w:rsidTr="00F91716">
        <w:tc>
          <w:tcPr>
            <w:tcW w:w="3348" w:type="dxa"/>
            <w:shd w:val="clear" w:color="auto" w:fill="auto"/>
          </w:tcPr>
          <w:p w:rsidR="004D631D" w:rsidRPr="00E11EE8" w:rsidRDefault="00CA5BD0" w:rsidP="0048042D">
            <w:pPr>
              <w:rPr>
                <w:rFonts w:ascii="Calibri" w:hAnsi="Calibri" w:cs="Arial"/>
                <w:sz w:val="22"/>
                <w:szCs w:val="22"/>
              </w:rPr>
            </w:pPr>
            <w:r>
              <w:rPr>
                <w:rFonts w:ascii="Calibri" w:hAnsi="Calibri" w:cs="Arial"/>
                <w:sz w:val="22"/>
                <w:szCs w:val="22"/>
              </w:rPr>
              <w:t>Resolution 14</w:t>
            </w:r>
            <w:r w:rsidR="004D631D" w:rsidRPr="00E11EE8">
              <w:rPr>
                <w:rFonts w:ascii="Calibri" w:hAnsi="Calibri" w:cs="Arial"/>
                <w:sz w:val="22"/>
                <w:szCs w:val="22"/>
              </w:rPr>
              <w:t>:</w:t>
            </w:r>
          </w:p>
          <w:p w:rsidR="004D631D" w:rsidRPr="00E11EE8" w:rsidRDefault="004D631D" w:rsidP="0048042D">
            <w:pPr>
              <w:rPr>
                <w:rFonts w:ascii="Calibri" w:hAnsi="Calibri" w:cs="Arial"/>
                <w:sz w:val="22"/>
                <w:szCs w:val="22"/>
              </w:rPr>
            </w:pPr>
            <w:r w:rsidRPr="00E11EE8">
              <w:rPr>
                <w:rFonts w:ascii="Calibri" w:hAnsi="Calibri" w:cs="Arial"/>
                <w:sz w:val="22"/>
                <w:szCs w:val="22"/>
              </w:rPr>
              <w:t xml:space="preserve">To </w:t>
            </w:r>
            <w:r w:rsidR="00E074E4" w:rsidRPr="00E11EE8">
              <w:rPr>
                <w:rFonts w:ascii="Calibri" w:hAnsi="Calibri" w:cs="Arial"/>
                <w:sz w:val="22"/>
                <w:szCs w:val="22"/>
              </w:rPr>
              <w:t>disapply</w:t>
            </w:r>
            <w:r w:rsidRPr="00E11EE8">
              <w:rPr>
                <w:rFonts w:ascii="Calibri" w:hAnsi="Calibri" w:cs="Arial"/>
                <w:sz w:val="22"/>
                <w:szCs w:val="22"/>
              </w:rPr>
              <w:t xml:space="preserve"> </w:t>
            </w:r>
            <w:r w:rsidR="00E11EE8" w:rsidRPr="00E11EE8">
              <w:rPr>
                <w:rFonts w:ascii="Calibri" w:hAnsi="Calibri" w:cs="Arial"/>
                <w:sz w:val="22"/>
                <w:szCs w:val="22"/>
              </w:rPr>
              <w:t>the pre-emption rights</w:t>
            </w:r>
          </w:p>
          <w:p w:rsidR="004D631D" w:rsidRPr="00CC330F" w:rsidRDefault="004D631D" w:rsidP="0048042D">
            <w:pPr>
              <w:rPr>
                <w:rFonts w:ascii="Calibri" w:hAnsi="Calibri" w:cs="Arial"/>
                <w:sz w:val="22"/>
                <w:szCs w:val="22"/>
                <w:highlight w:val="yellow"/>
              </w:rPr>
            </w:pPr>
          </w:p>
        </w:tc>
        <w:tc>
          <w:tcPr>
            <w:tcW w:w="1260" w:type="dxa"/>
            <w:shd w:val="clear" w:color="auto" w:fill="auto"/>
          </w:tcPr>
          <w:p w:rsidR="006B68C1" w:rsidRPr="008B7A8D" w:rsidRDefault="006024AD" w:rsidP="007A143D">
            <w:pPr>
              <w:jc w:val="right"/>
              <w:rPr>
                <w:rFonts w:ascii="Calibri" w:hAnsi="Calibri" w:cs="Arial"/>
                <w:sz w:val="22"/>
                <w:szCs w:val="22"/>
              </w:rPr>
            </w:pPr>
            <w:r>
              <w:rPr>
                <w:rFonts w:ascii="Calibri" w:hAnsi="Calibri" w:cs="Arial"/>
                <w:sz w:val="22"/>
                <w:szCs w:val="22"/>
              </w:rPr>
              <w:t>73,525,799</w:t>
            </w:r>
          </w:p>
        </w:tc>
        <w:tc>
          <w:tcPr>
            <w:tcW w:w="720" w:type="dxa"/>
            <w:shd w:val="clear" w:color="auto" w:fill="auto"/>
          </w:tcPr>
          <w:p w:rsidR="006B68C1" w:rsidRPr="008B7A8D" w:rsidRDefault="0043621A" w:rsidP="0048042D">
            <w:pPr>
              <w:rPr>
                <w:rFonts w:ascii="Calibri" w:hAnsi="Calibri" w:cs="Arial"/>
                <w:sz w:val="22"/>
                <w:szCs w:val="22"/>
              </w:rPr>
            </w:pPr>
            <w:r>
              <w:rPr>
                <w:rFonts w:ascii="Calibri" w:hAnsi="Calibri" w:cs="Arial"/>
                <w:sz w:val="22"/>
                <w:szCs w:val="22"/>
              </w:rPr>
              <w:t>99.7</w:t>
            </w:r>
            <w:r w:rsidR="006024AD">
              <w:rPr>
                <w:rFonts w:ascii="Calibri" w:hAnsi="Calibri" w:cs="Arial"/>
                <w:sz w:val="22"/>
                <w:szCs w:val="22"/>
              </w:rPr>
              <w:t>3</w:t>
            </w:r>
          </w:p>
        </w:tc>
        <w:tc>
          <w:tcPr>
            <w:tcW w:w="1408" w:type="dxa"/>
            <w:shd w:val="clear" w:color="auto" w:fill="auto"/>
          </w:tcPr>
          <w:p w:rsidR="006B68C1" w:rsidRPr="008B7A8D" w:rsidRDefault="0043621A" w:rsidP="00263D43">
            <w:pPr>
              <w:jc w:val="right"/>
              <w:rPr>
                <w:rFonts w:ascii="Calibri" w:hAnsi="Calibri" w:cs="Arial"/>
                <w:sz w:val="22"/>
                <w:szCs w:val="22"/>
              </w:rPr>
            </w:pPr>
            <w:r>
              <w:rPr>
                <w:rFonts w:ascii="Calibri" w:hAnsi="Calibri" w:cs="Arial"/>
                <w:sz w:val="22"/>
                <w:szCs w:val="22"/>
              </w:rPr>
              <w:t>199,168</w:t>
            </w:r>
          </w:p>
        </w:tc>
        <w:tc>
          <w:tcPr>
            <w:tcW w:w="810" w:type="dxa"/>
            <w:shd w:val="clear" w:color="auto" w:fill="auto"/>
          </w:tcPr>
          <w:p w:rsidR="006B68C1" w:rsidRPr="008B7A8D" w:rsidRDefault="0043621A" w:rsidP="0048042D">
            <w:pPr>
              <w:rPr>
                <w:rFonts w:ascii="Calibri" w:hAnsi="Calibri" w:cs="Arial"/>
                <w:sz w:val="22"/>
                <w:szCs w:val="22"/>
              </w:rPr>
            </w:pPr>
            <w:r>
              <w:rPr>
                <w:rFonts w:ascii="Calibri" w:hAnsi="Calibri" w:cs="Arial"/>
                <w:sz w:val="22"/>
                <w:szCs w:val="22"/>
              </w:rPr>
              <w:t>0.27</w:t>
            </w:r>
          </w:p>
        </w:tc>
        <w:tc>
          <w:tcPr>
            <w:tcW w:w="1440" w:type="dxa"/>
            <w:shd w:val="clear" w:color="auto" w:fill="auto"/>
          </w:tcPr>
          <w:p w:rsidR="006B68C1" w:rsidRPr="008B7A8D" w:rsidRDefault="0043621A" w:rsidP="007A143D">
            <w:pPr>
              <w:jc w:val="right"/>
              <w:rPr>
                <w:rFonts w:ascii="Calibri" w:hAnsi="Calibri" w:cs="Arial"/>
                <w:sz w:val="22"/>
                <w:szCs w:val="22"/>
              </w:rPr>
            </w:pPr>
            <w:r>
              <w:rPr>
                <w:rFonts w:ascii="Calibri" w:hAnsi="Calibri" w:cs="Arial"/>
                <w:sz w:val="22"/>
                <w:szCs w:val="22"/>
              </w:rPr>
              <w:t>1,229</w:t>
            </w:r>
          </w:p>
        </w:tc>
      </w:tr>
      <w:tr w:rsidR="00517B9A" w:rsidRPr="008B7A8D" w:rsidTr="00F91716">
        <w:tc>
          <w:tcPr>
            <w:tcW w:w="3348" w:type="dxa"/>
            <w:shd w:val="clear" w:color="auto" w:fill="auto"/>
          </w:tcPr>
          <w:p w:rsidR="00517B9A" w:rsidRPr="00E11EE8" w:rsidRDefault="00CA5BD0" w:rsidP="0048042D">
            <w:pPr>
              <w:rPr>
                <w:rFonts w:ascii="Calibri" w:hAnsi="Calibri" w:cs="Arial"/>
                <w:sz w:val="22"/>
                <w:szCs w:val="22"/>
              </w:rPr>
            </w:pPr>
            <w:r>
              <w:rPr>
                <w:rFonts w:ascii="Calibri" w:hAnsi="Calibri" w:cs="Arial"/>
                <w:sz w:val="22"/>
                <w:szCs w:val="22"/>
              </w:rPr>
              <w:t>Resolution 15</w:t>
            </w:r>
            <w:r w:rsidR="00517B9A" w:rsidRPr="00E11EE8">
              <w:rPr>
                <w:rFonts w:ascii="Calibri" w:hAnsi="Calibri" w:cs="Arial"/>
                <w:sz w:val="22"/>
                <w:szCs w:val="22"/>
              </w:rPr>
              <w:t>:</w:t>
            </w:r>
          </w:p>
          <w:p w:rsidR="00517B9A" w:rsidRPr="00E11EE8" w:rsidRDefault="00E11EE8" w:rsidP="0048042D">
            <w:pPr>
              <w:rPr>
                <w:rFonts w:ascii="Calibri" w:hAnsi="Calibri" w:cs="Arial"/>
                <w:sz w:val="22"/>
                <w:szCs w:val="22"/>
              </w:rPr>
            </w:pPr>
            <w:r w:rsidRPr="00E11EE8">
              <w:rPr>
                <w:rFonts w:ascii="Calibri" w:hAnsi="Calibri" w:cs="Arial"/>
                <w:sz w:val="22"/>
                <w:szCs w:val="22"/>
              </w:rPr>
              <w:t xml:space="preserve">To disapply additional </w:t>
            </w:r>
            <w:r w:rsidR="00CA5BD0">
              <w:rPr>
                <w:rFonts w:ascii="Calibri" w:hAnsi="Calibri" w:cs="Arial"/>
                <w:sz w:val="22"/>
                <w:szCs w:val="22"/>
              </w:rPr>
              <w:br/>
            </w:r>
            <w:r w:rsidRPr="00E11EE8">
              <w:rPr>
                <w:rFonts w:ascii="Calibri" w:hAnsi="Calibri" w:cs="Arial"/>
                <w:sz w:val="22"/>
                <w:szCs w:val="22"/>
              </w:rPr>
              <w:t>pre-emption rights</w:t>
            </w:r>
          </w:p>
          <w:p w:rsidR="00517B9A" w:rsidRPr="00CC330F" w:rsidRDefault="00517B9A" w:rsidP="0048042D">
            <w:pPr>
              <w:rPr>
                <w:rFonts w:ascii="Calibri" w:hAnsi="Calibri" w:cs="Arial"/>
                <w:sz w:val="22"/>
                <w:szCs w:val="22"/>
                <w:highlight w:val="yellow"/>
              </w:rPr>
            </w:pPr>
          </w:p>
        </w:tc>
        <w:tc>
          <w:tcPr>
            <w:tcW w:w="1260" w:type="dxa"/>
            <w:shd w:val="clear" w:color="auto" w:fill="auto"/>
          </w:tcPr>
          <w:p w:rsidR="00517B9A" w:rsidRPr="008B7A8D" w:rsidRDefault="006024AD" w:rsidP="007A143D">
            <w:pPr>
              <w:jc w:val="right"/>
              <w:rPr>
                <w:rFonts w:ascii="Calibri" w:hAnsi="Calibri" w:cs="Arial"/>
                <w:sz w:val="22"/>
                <w:szCs w:val="22"/>
              </w:rPr>
            </w:pPr>
            <w:r>
              <w:rPr>
                <w:rFonts w:ascii="Calibri" w:hAnsi="Calibri" w:cs="Arial"/>
                <w:sz w:val="22"/>
                <w:szCs w:val="22"/>
              </w:rPr>
              <w:t>71,956,054</w:t>
            </w:r>
          </w:p>
        </w:tc>
        <w:tc>
          <w:tcPr>
            <w:tcW w:w="720" w:type="dxa"/>
            <w:shd w:val="clear" w:color="auto" w:fill="auto"/>
          </w:tcPr>
          <w:p w:rsidR="00517B9A" w:rsidRPr="008B7A8D" w:rsidRDefault="006024AD" w:rsidP="0048042D">
            <w:pPr>
              <w:rPr>
                <w:rFonts w:ascii="Calibri" w:hAnsi="Calibri" w:cs="Arial"/>
                <w:sz w:val="22"/>
                <w:szCs w:val="22"/>
              </w:rPr>
            </w:pPr>
            <w:r>
              <w:rPr>
                <w:rFonts w:ascii="Calibri" w:hAnsi="Calibri" w:cs="Arial"/>
                <w:sz w:val="22"/>
                <w:szCs w:val="22"/>
              </w:rPr>
              <w:t>97.60</w:t>
            </w:r>
          </w:p>
        </w:tc>
        <w:tc>
          <w:tcPr>
            <w:tcW w:w="1408" w:type="dxa"/>
            <w:shd w:val="clear" w:color="auto" w:fill="auto"/>
          </w:tcPr>
          <w:p w:rsidR="00517B9A" w:rsidRPr="008B7A8D" w:rsidRDefault="0043621A" w:rsidP="00263D43">
            <w:pPr>
              <w:jc w:val="right"/>
              <w:rPr>
                <w:rFonts w:ascii="Calibri" w:hAnsi="Calibri" w:cs="Arial"/>
                <w:sz w:val="22"/>
                <w:szCs w:val="22"/>
              </w:rPr>
            </w:pPr>
            <w:r>
              <w:rPr>
                <w:rFonts w:ascii="Calibri" w:hAnsi="Calibri" w:cs="Arial"/>
                <w:sz w:val="22"/>
                <w:szCs w:val="22"/>
              </w:rPr>
              <w:t>1,768,826</w:t>
            </w:r>
          </w:p>
        </w:tc>
        <w:tc>
          <w:tcPr>
            <w:tcW w:w="810" w:type="dxa"/>
            <w:shd w:val="clear" w:color="auto" w:fill="auto"/>
          </w:tcPr>
          <w:p w:rsidR="00517B9A" w:rsidRPr="008B7A8D" w:rsidRDefault="0043621A" w:rsidP="0048042D">
            <w:pPr>
              <w:rPr>
                <w:rFonts w:ascii="Calibri" w:hAnsi="Calibri" w:cs="Arial"/>
                <w:sz w:val="22"/>
                <w:szCs w:val="22"/>
              </w:rPr>
            </w:pPr>
            <w:r>
              <w:rPr>
                <w:rFonts w:ascii="Calibri" w:hAnsi="Calibri" w:cs="Arial"/>
                <w:sz w:val="22"/>
                <w:szCs w:val="22"/>
              </w:rPr>
              <w:t>2.40</w:t>
            </w:r>
          </w:p>
        </w:tc>
        <w:tc>
          <w:tcPr>
            <w:tcW w:w="1440" w:type="dxa"/>
            <w:shd w:val="clear" w:color="auto" w:fill="auto"/>
          </w:tcPr>
          <w:p w:rsidR="00517B9A" w:rsidRPr="008B7A8D" w:rsidRDefault="0043621A" w:rsidP="007A143D">
            <w:pPr>
              <w:jc w:val="right"/>
              <w:rPr>
                <w:rFonts w:ascii="Calibri" w:hAnsi="Calibri" w:cs="Arial"/>
                <w:sz w:val="22"/>
                <w:szCs w:val="22"/>
              </w:rPr>
            </w:pPr>
            <w:r>
              <w:rPr>
                <w:rFonts w:ascii="Calibri" w:hAnsi="Calibri" w:cs="Arial"/>
                <w:sz w:val="22"/>
                <w:szCs w:val="22"/>
              </w:rPr>
              <w:t>1,315</w:t>
            </w:r>
          </w:p>
        </w:tc>
      </w:tr>
      <w:tr w:rsidR="004D631D" w:rsidRPr="008B7A8D" w:rsidTr="00F91716">
        <w:tc>
          <w:tcPr>
            <w:tcW w:w="3348" w:type="dxa"/>
            <w:shd w:val="clear" w:color="auto" w:fill="auto"/>
          </w:tcPr>
          <w:p w:rsidR="004D631D" w:rsidRPr="00535567" w:rsidRDefault="00CA5BD0" w:rsidP="0048042D">
            <w:pPr>
              <w:rPr>
                <w:rFonts w:ascii="Calibri" w:hAnsi="Calibri" w:cs="Arial"/>
                <w:sz w:val="22"/>
                <w:szCs w:val="22"/>
              </w:rPr>
            </w:pPr>
            <w:r>
              <w:rPr>
                <w:rFonts w:ascii="Calibri" w:hAnsi="Calibri" w:cs="Arial"/>
                <w:sz w:val="22"/>
                <w:szCs w:val="22"/>
              </w:rPr>
              <w:t>Resolution 16</w:t>
            </w:r>
            <w:r w:rsidR="004D631D" w:rsidRPr="00535567">
              <w:rPr>
                <w:rFonts w:ascii="Calibri" w:hAnsi="Calibri" w:cs="Arial"/>
                <w:sz w:val="22"/>
                <w:szCs w:val="22"/>
              </w:rPr>
              <w:t>:</w:t>
            </w:r>
          </w:p>
          <w:p w:rsidR="004D631D" w:rsidRPr="00535567" w:rsidRDefault="00E11EE8" w:rsidP="0048042D">
            <w:pPr>
              <w:rPr>
                <w:rFonts w:ascii="Calibri" w:hAnsi="Calibri" w:cs="Arial"/>
                <w:sz w:val="22"/>
                <w:szCs w:val="22"/>
              </w:rPr>
            </w:pPr>
            <w:r w:rsidRPr="00535567">
              <w:rPr>
                <w:rFonts w:ascii="Calibri" w:hAnsi="Calibri" w:cs="Arial"/>
                <w:sz w:val="22"/>
                <w:szCs w:val="22"/>
              </w:rPr>
              <w:t xml:space="preserve">To authorise </w:t>
            </w:r>
            <w:r w:rsidR="004D631D" w:rsidRPr="00535567">
              <w:rPr>
                <w:rFonts w:ascii="Calibri" w:hAnsi="Calibri" w:cs="Arial"/>
                <w:sz w:val="22"/>
                <w:szCs w:val="22"/>
              </w:rPr>
              <w:t>the Company to purchase</w:t>
            </w:r>
            <w:r w:rsidR="00E074E4" w:rsidRPr="00535567">
              <w:rPr>
                <w:rFonts w:ascii="Calibri" w:hAnsi="Calibri" w:cs="Arial"/>
                <w:sz w:val="22"/>
                <w:szCs w:val="22"/>
              </w:rPr>
              <w:t xml:space="preserve"> its own shares</w:t>
            </w:r>
          </w:p>
          <w:p w:rsidR="004D631D" w:rsidRPr="00CC330F" w:rsidRDefault="004D631D" w:rsidP="0048042D">
            <w:pPr>
              <w:rPr>
                <w:rFonts w:ascii="Calibri" w:hAnsi="Calibri" w:cs="Arial"/>
                <w:sz w:val="22"/>
                <w:szCs w:val="22"/>
                <w:highlight w:val="yellow"/>
              </w:rPr>
            </w:pPr>
          </w:p>
        </w:tc>
        <w:tc>
          <w:tcPr>
            <w:tcW w:w="1260" w:type="dxa"/>
            <w:shd w:val="clear" w:color="auto" w:fill="auto"/>
          </w:tcPr>
          <w:p w:rsidR="006B68C1" w:rsidRPr="008B7A8D" w:rsidRDefault="006024AD" w:rsidP="007A143D">
            <w:pPr>
              <w:jc w:val="right"/>
              <w:rPr>
                <w:rFonts w:ascii="Calibri" w:hAnsi="Calibri" w:cs="Arial"/>
                <w:sz w:val="22"/>
                <w:szCs w:val="22"/>
              </w:rPr>
            </w:pPr>
            <w:r>
              <w:rPr>
                <w:rFonts w:ascii="Calibri" w:hAnsi="Calibri" w:cs="Arial"/>
                <w:sz w:val="22"/>
                <w:szCs w:val="22"/>
              </w:rPr>
              <w:t>72,768,511</w:t>
            </w:r>
          </w:p>
        </w:tc>
        <w:tc>
          <w:tcPr>
            <w:tcW w:w="720" w:type="dxa"/>
            <w:shd w:val="clear" w:color="auto" w:fill="auto"/>
          </w:tcPr>
          <w:p w:rsidR="006B68C1" w:rsidRPr="008B7A8D" w:rsidRDefault="006024AD" w:rsidP="0048042D">
            <w:pPr>
              <w:rPr>
                <w:rFonts w:ascii="Calibri" w:hAnsi="Calibri" w:cs="Arial"/>
                <w:sz w:val="22"/>
                <w:szCs w:val="22"/>
              </w:rPr>
            </w:pPr>
            <w:r>
              <w:rPr>
                <w:rFonts w:ascii="Calibri" w:hAnsi="Calibri" w:cs="Arial"/>
                <w:sz w:val="22"/>
                <w:szCs w:val="22"/>
              </w:rPr>
              <w:t>99.00</w:t>
            </w:r>
          </w:p>
        </w:tc>
        <w:tc>
          <w:tcPr>
            <w:tcW w:w="1408" w:type="dxa"/>
            <w:shd w:val="clear" w:color="auto" w:fill="auto"/>
          </w:tcPr>
          <w:p w:rsidR="006B68C1" w:rsidRPr="008B7A8D" w:rsidRDefault="003B7BAA" w:rsidP="00263D43">
            <w:pPr>
              <w:jc w:val="right"/>
              <w:rPr>
                <w:rFonts w:ascii="Calibri" w:hAnsi="Calibri" w:cs="Arial"/>
                <w:sz w:val="22"/>
                <w:szCs w:val="22"/>
              </w:rPr>
            </w:pPr>
            <w:r>
              <w:rPr>
                <w:rFonts w:ascii="Calibri" w:hAnsi="Calibri" w:cs="Arial"/>
                <w:sz w:val="22"/>
                <w:szCs w:val="22"/>
              </w:rPr>
              <w:t>734,677</w:t>
            </w:r>
          </w:p>
        </w:tc>
        <w:tc>
          <w:tcPr>
            <w:tcW w:w="810" w:type="dxa"/>
            <w:shd w:val="clear" w:color="auto" w:fill="auto"/>
          </w:tcPr>
          <w:p w:rsidR="006B68C1" w:rsidRPr="008B7A8D" w:rsidRDefault="003B7BAA" w:rsidP="0048042D">
            <w:pPr>
              <w:rPr>
                <w:rFonts w:ascii="Calibri" w:hAnsi="Calibri" w:cs="Arial"/>
                <w:sz w:val="22"/>
                <w:szCs w:val="22"/>
              </w:rPr>
            </w:pPr>
            <w:r>
              <w:rPr>
                <w:rFonts w:ascii="Calibri" w:hAnsi="Calibri" w:cs="Arial"/>
                <w:sz w:val="22"/>
                <w:szCs w:val="22"/>
              </w:rPr>
              <w:t>1.00</w:t>
            </w:r>
          </w:p>
        </w:tc>
        <w:tc>
          <w:tcPr>
            <w:tcW w:w="1440" w:type="dxa"/>
            <w:shd w:val="clear" w:color="auto" w:fill="auto"/>
          </w:tcPr>
          <w:p w:rsidR="00D35CA6" w:rsidRPr="008B7A8D" w:rsidRDefault="003B7BAA" w:rsidP="007A143D">
            <w:pPr>
              <w:jc w:val="right"/>
              <w:rPr>
                <w:rFonts w:ascii="Calibri" w:hAnsi="Calibri" w:cs="Arial"/>
                <w:sz w:val="22"/>
                <w:szCs w:val="22"/>
              </w:rPr>
            </w:pPr>
            <w:r>
              <w:rPr>
                <w:rFonts w:ascii="Calibri" w:hAnsi="Calibri" w:cs="Arial"/>
                <w:sz w:val="22"/>
                <w:szCs w:val="22"/>
              </w:rPr>
              <w:t>223,007</w:t>
            </w:r>
          </w:p>
        </w:tc>
      </w:tr>
      <w:tr w:rsidR="004D631D" w:rsidRPr="008B7A8D" w:rsidTr="00F91716">
        <w:tc>
          <w:tcPr>
            <w:tcW w:w="3348" w:type="dxa"/>
            <w:shd w:val="clear" w:color="auto" w:fill="auto"/>
          </w:tcPr>
          <w:p w:rsidR="004D631D" w:rsidRPr="00535567" w:rsidRDefault="00CA5BD0" w:rsidP="0048042D">
            <w:pPr>
              <w:rPr>
                <w:rFonts w:ascii="Calibri" w:hAnsi="Calibri" w:cs="Arial"/>
                <w:sz w:val="22"/>
                <w:szCs w:val="22"/>
              </w:rPr>
            </w:pPr>
            <w:r>
              <w:rPr>
                <w:rFonts w:ascii="Calibri" w:hAnsi="Calibri" w:cs="Arial"/>
                <w:sz w:val="22"/>
                <w:szCs w:val="22"/>
              </w:rPr>
              <w:t>Resolution 17</w:t>
            </w:r>
            <w:r w:rsidR="004D631D" w:rsidRPr="00535567">
              <w:rPr>
                <w:rFonts w:ascii="Calibri" w:hAnsi="Calibri" w:cs="Arial"/>
                <w:sz w:val="22"/>
                <w:szCs w:val="22"/>
              </w:rPr>
              <w:t>:</w:t>
            </w:r>
          </w:p>
          <w:p w:rsidR="004D631D" w:rsidRPr="00535567" w:rsidRDefault="004D631D" w:rsidP="0048042D">
            <w:pPr>
              <w:rPr>
                <w:rFonts w:ascii="Calibri" w:hAnsi="Calibri" w:cs="Arial"/>
                <w:sz w:val="22"/>
                <w:szCs w:val="22"/>
              </w:rPr>
            </w:pPr>
            <w:r w:rsidRPr="00535567">
              <w:rPr>
                <w:rFonts w:ascii="Calibri" w:hAnsi="Calibri" w:cs="Arial"/>
                <w:sz w:val="22"/>
                <w:szCs w:val="22"/>
              </w:rPr>
              <w:t>To call general meetings (other than an AGM) on not less than 14 clear days</w:t>
            </w:r>
            <w:r w:rsidR="00535567" w:rsidRPr="00535567">
              <w:rPr>
                <w:rFonts w:ascii="Calibri" w:hAnsi="Calibri" w:cs="Arial"/>
                <w:sz w:val="22"/>
                <w:szCs w:val="22"/>
              </w:rPr>
              <w:t>’</w:t>
            </w:r>
            <w:r w:rsidRPr="00535567">
              <w:rPr>
                <w:rFonts w:ascii="Calibri" w:hAnsi="Calibri" w:cs="Arial"/>
                <w:sz w:val="22"/>
                <w:szCs w:val="22"/>
              </w:rPr>
              <w:t xml:space="preserve"> notice</w:t>
            </w:r>
          </w:p>
          <w:p w:rsidR="004D631D" w:rsidRPr="00CC330F" w:rsidRDefault="004D631D" w:rsidP="0048042D">
            <w:pPr>
              <w:rPr>
                <w:rFonts w:ascii="Calibri" w:hAnsi="Calibri" w:cs="Arial"/>
                <w:sz w:val="22"/>
                <w:szCs w:val="22"/>
                <w:highlight w:val="yellow"/>
              </w:rPr>
            </w:pPr>
          </w:p>
        </w:tc>
        <w:tc>
          <w:tcPr>
            <w:tcW w:w="1260" w:type="dxa"/>
            <w:shd w:val="clear" w:color="auto" w:fill="auto"/>
          </w:tcPr>
          <w:p w:rsidR="006B68C1" w:rsidRPr="008B7A8D" w:rsidRDefault="006024AD" w:rsidP="007A143D">
            <w:pPr>
              <w:jc w:val="right"/>
              <w:rPr>
                <w:rFonts w:ascii="Calibri" w:hAnsi="Calibri" w:cs="Arial"/>
                <w:sz w:val="22"/>
                <w:szCs w:val="22"/>
              </w:rPr>
            </w:pPr>
            <w:r>
              <w:rPr>
                <w:rFonts w:ascii="Calibri" w:hAnsi="Calibri" w:cs="Arial"/>
                <w:sz w:val="22"/>
                <w:szCs w:val="22"/>
              </w:rPr>
              <w:t>72,473,824</w:t>
            </w:r>
          </w:p>
        </w:tc>
        <w:tc>
          <w:tcPr>
            <w:tcW w:w="720" w:type="dxa"/>
            <w:shd w:val="clear" w:color="auto" w:fill="auto"/>
          </w:tcPr>
          <w:p w:rsidR="006B68C1" w:rsidRPr="008B7A8D" w:rsidRDefault="006024AD" w:rsidP="0048042D">
            <w:pPr>
              <w:rPr>
                <w:rFonts w:ascii="Calibri" w:hAnsi="Calibri" w:cs="Arial"/>
                <w:sz w:val="22"/>
                <w:szCs w:val="22"/>
              </w:rPr>
            </w:pPr>
            <w:r>
              <w:rPr>
                <w:rFonts w:ascii="Calibri" w:hAnsi="Calibri" w:cs="Arial"/>
                <w:sz w:val="22"/>
                <w:szCs w:val="22"/>
              </w:rPr>
              <w:t>98.30</w:t>
            </w:r>
          </w:p>
        </w:tc>
        <w:tc>
          <w:tcPr>
            <w:tcW w:w="1408" w:type="dxa"/>
            <w:shd w:val="clear" w:color="auto" w:fill="auto"/>
          </w:tcPr>
          <w:p w:rsidR="006B68C1" w:rsidRPr="008B7A8D" w:rsidRDefault="004B09A3" w:rsidP="00263D43">
            <w:pPr>
              <w:jc w:val="right"/>
              <w:rPr>
                <w:rFonts w:ascii="Calibri" w:hAnsi="Calibri" w:cs="Arial"/>
                <w:sz w:val="22"/>
                <w:szCs w:val="22"/>
              </w:rPr>
            </w:pPr>
            <w:r>
              <w:rPr>
                <w:rFonts w:ascii="Calibri" w:hAnsi="Calibri" w:cs="Arial"/>
                <w:sz w:val="22"/>
                <w:szCs w:val="22"/>
              </w:rPr>
              <w:t>1,252,372</w:t>
            </w:r>
          </w:p>
        </w:tc>
        <w:tc>
          <w:tcPr>
            <w:tcW w:w="810" w:type="dxa"/>
            <w:shd w:val="clear" w:color="auto" w:fill="auto"/>
          </w:tcPr>
          <w:p w:rsidR="006B68C1" w:rsidRPr="008B7A8D" w:rsidRDefault="004B09A3" w:rsidP="0048042D">
            <w:pPr>
              <w:rPr>
                <w:rFonts w:ascii="Calibri" w:hAnsi="Calibri" w:cs="Arial"/>
                <w:sz w:val="22"/>
                <w:szCs w:val="22"/>
              </w:rPr>
            </w:pPr>
            <w:r>
              <w:rPr>
                <w:rFonts w:ascii="Calibri" w:hAnsi="Calibri" w:cs="Arial"/>
                <w:sz w:val="22"/>
                <w:szCs w:val="22"/>
              </w:rPr>
              <w:t>1.70</w:t>
            </w:r>
          </w:p>
        </w:tc>
        <w:tc>
          <w:tcPr>
            <w:tcW w:w="1440" w:type="dxa"/>
            <w:shd w:val="clear" w:color="auto" w:fill="auto"/>
          </w:tcPr>
          <w:p w:rsidR="00D35CA6" w:rsidRPr="008B7A8D" w:rsidRDefault="004B09A3" w:rsidP="007A143D">
            <w:pPr>
              <w:jc w:val="right"/>
              <w:rPr>
                <w:rFonts w:ascii="Calibri" w:hAnsi="Calibri" w:cs="Arial"/>
                <w:sz w:val="22"/>
                <w:szCs w:val="22"/>
              </w:rPr>
            </w:pPr>
            <w:r>
              <w:rPr>
                <w:rFonts w:ascii="Calibri" w:hAnsi="Calibri" w:cs="Arial"/>
                <w:sz w:val="22"/>
                <w:szCs w:val="22"/>
              </w:rPr>
              <w:t>0</w:t>
            </w:r>
          </w:p>
        </w:tc>
      </w:tr>
      <w:tr w:rsidR="00535567" w:rsidRPr="008B7A8D" w:rsidTr="00F91716">
        <w:tc>
          <w:tcPr>
            <w:tcW w:w="3348" w:type="dxa"/>
            <w:shd w:val="clear" w:color="auto" w:fill="auto"/>
          </w:tcPr>
          <w:p w:rsidR="00535567" w:rsidRDefault="00CA5BD0" w:rsidP="0048042D">
            <w:pPr>
              <w:rPr>
                <w:rFonts w:ascii="Calibri" w:hAnsi="Calibri" w:cs="Arial"/>
                <w:sz w:val="22"/>
                <w:szCs w:val="22"/>
              </w:rPr>
            </w:pPr>
            <w:r>
              <w:rPr>
                <w:rFonts w:ascii="Calibri" w:hAnsi="Calibri" w:cs="Arial"/>
                <w:sz w:val="22"/>
                <w:szCs w:val="22"/>
              </w:rPr>
              <w:t>Resolution 18</w:t>
            </w:r>
            <w:r w:rsidR="00535567">
              <w:rPr>
                <w:rFonts w:ascii="Calibri" w:hAnsi="Calibri" w:cs="Arial"/>
                <w:sz w:val="22"/>
                <w:szCs w:val="22"/>
              </w:rPr>
              <w:t>:</w:t>
            </w:r>
          </w:p>
          <w:p w:rsidR="00C555BF" w:rsidRPr="00C555BF" w:rsidRDefault="00C555BF" w:rsidP="00C555BF">
            <w:pPr>
              <w:rPr>
                <w:rFonts w:ascii="Calibri" w:hAnsi="Calibri" w:cs="Arial"/>
                <w:sz w:val="22"/>
                <w:szCs w:val="22"/>
              </w:rPr>
            </w:pPr>
            <w:r w:rsidRPr="00C555BF">
              <w:rPr>
                <w:rFonts w:ascii="Calibri" w:hAnsi="Calibri" w:cs="Arial"/>
                <w:sz w:val="22"/>
                <w:szCs w:val="22"/>
              </w:rPr>
              <w:t>To adopt New Articles of Association</w:t>
            </w:r>
          </w:p>
          <w:p w:rsidR="00535567" w:rsidRPr="00535567" w:rsidRDefault="00535567" w:rsidP="00C555BF">
            <w:pPr>
              <w:rPr>
                <w:rFonts w:ascii="Calibri" w:hAnsi="Calibri" w:cs="Arial"/>
                <w:sz w:val="22"/>
                <w:szCs w:val="22"/>
              </w:rPr>
            </w:pPr>
          </w:p>
        </w:tc>
        <w:tc>
          <w:tcPr>
            <w:tcW w:w="1260" w:type="dxa"/>
            <w:shd w:val="clear" w:color="auto" w:fill="auto"/>
          </w:tcPr>
          <w:p w:rsidR="00535567" w:rsidRPr="008B7A8D" w:rsidRDefault="006024AD" w:rsidP="007A143D">
            <w:pPr>
              <w:jc w:val="right"/>
              <w:rPr>
                <w:rFonts w:ascii="Calibri" w:hAnsi="Calibri" w:cs="Arial"/>
                <w:sz w:val="22"/>
                <w:szCs w:val="22"/>
              </w:rPr>
            </w:pPr>
            <w:r>
              <w:rPr>
                <w:rFonts w:ascii="Calibri" w:hAnsi="Calibri" w:cs="Arial"/>
                <w:sz w:val="22"/>
                <w:szCs w:val="22"/>
              </w:rPr>
              <w:t>73,625,816</w:t>
            </w:r>
          </w:p>
        </w:tc>
        <w:tc>
          <w:tcPr>
            <w:tcW w:w="720" w:type="dxa"/>
            <w:shd w:val="clear" w:color="auto" w:fill="auto"/>
          </w:tcPr>
          <w:p w:rsidR="00535567" w:rsidRPr="008B7A8D" w:rsidRDefault="004B09A3" w:rsidP="0048042D">
            <w:pPr>
              <w:rPr>
                <w:rFonts w:ascii="Calibri" w:hAnsi="Calibri" w:cs="Arial"/>
                <w:sz w:val="22"/>
                <w:szCs w:val="22"/>
              </w:rPr>
            </w:pPr>
            <w:r>
              <w:rPr>
                <w:rFonts w:ascii="Calibri" w:hAnsi="Calibri" w:cs="Arial"/>
                <w:sz w:val="22"/>
                <w:szCs w:val="22"/>
              </w:rPr>
              <w:t>99.8</w:t>
            </w:r>
            <w:r w:rsidR="006024AD">
              <w:rPr>
                <w:rFonts w:ascii="Calibri" w:hAnsi="Calibri" w:cs="Arial"/>
                <w:sz w:val="22"/>
                <w:szCs w:val="22"/>
              </w:rPr>
              <w:t>7</w:t>
            </w:r>
          </w:p>
        </w:tc>
        <w:tc>
          <w:tcPr>
            <w:tcW w:w="1408" w:type="dxa"/>
            <w:shd w:val="clear" w:color="auto" w:fill="auto"/>
          </w:tcPr>
          <w:p w:rsidR="00535567" w:rsidRPr="008B7A8D" w:rsidRDefault="004B09A3" w:rsidP="00263D43">
            <w:pPr>
              <w:jc w:val="right"/>
              <w:rPr>
                <w:rFonts w:ascii="Calibri" w:hAnsi="Calibri" w:cs="Arial"/>
                <w:sz w:val="22"/>
                <w:szCs w:val="22"/>
              </w:rPr>
            </w:pPr>
            <w:r>
              <w:rPr>
                <w:rFonts w:ascii="Calibri" w:hAnsi="Calibri" w:cs="Arial"/>
                <w:sz w:val="22"/>
                <w:szCs w:val="22"/>
              </w:rPr>
              <w:t>99,231</w:t>
            </w:r>
          </w:p>
        </w:tc>
        <w:tc>
          <w:tcPr>
            <w:tcW w:w="810" w:type="dxa"/>
            <w:shd w:val="clear" w:color="auto" w:fill="auto"/>
          </w:tcPr>
          <w:p w:rsidR="00535567" w:rsidRPr="008B7A8D" w:rsidRDefault="004B09A3" w:rsidP="0048042D">
            <w:pPr>
              <w:rPr>
                <w:rFonts w:ascii="Calibri" w:hAnsi="Calibri" w:cs="Arial"/>
                <w:sz w:val="22"/>
                <w:szCs w:val="22"/>
              </w:rPr>
            </w:pPr>
            <w:r>
              <w:rPr>
                <w:rFonts w:ascii="Calibri" w:hAnsi="Calibri" w:cs="Arial"/>
                <w:sz w:val="22"/>
                <w:szCs w:val="22"/>
              </w:rPr>
              <w:t>0.13</w:t>
            </w:r>
          </w:p>
        </w:tc>
        <w:tc>
          <w:tcPr>
            <w:tcW w:w="1440" w:type="dxa"/>
            <w:shd w:val="clear" w:color="auto" w:fill="auto"/>
          </w:tcPr>
          <w:p w:rsidR="00535567" w:rsidRPr="008B7A8D" w:rsidRDefault="004B09A3" w:rsidP="007A143D">
            <w:pPr>
              <w:jc w:val="right"/>
              <w:rPr>
                <w:rFonts w:ascii="Calibri" w:hAnsi="Calibri" w:cs="Arial"/>
                <w:sz w:val="22"/>
                <w:szCs w:val="22"/>
              </w:rPr>
            </w:pPr>
            <w:r>
              <w:rPr>
                <w:rFonts w:ascii="Calibri" w:hAnsi="Calibri" w:cs="Arial"/>
                <w:sz w:val="22"/>
                <w:szCs w:val="22"/>
              </w:rPr>
              <w:t>1,149</w:t>
            </w:r>
          </w:p>
        </w:tc>
      </w:tr>
    </w:tbl>
    <w:p w:rsidR="00254EBB" w:rsidRPr="008B7A8D" w:rsidRDefault="00254EBB" w:rsidP="0048042D">
      <w:pPr>
        <w:rPr>
          <w:rFonts w:ascii="Calibri" w:hAnsi="Calibri" w:cs="Arial"/>
          <w:sz w:val="22"/>
          <w:szCs w:val="22"/>
        </w:rPr>
      </w:pPr>
    </w:p>
    <w:p w:rsidR="006248AE" w:rsidRPr="008B7A8D" w:rsidRDefault="006248AE" w:rsidP="0048042D">
      <w:pPr>
        <w:rPr>
          <w:rFonts w:ascii="Calibri" w:hAnsi="Calibri" w:cs="Arial"/>
          <w:sz w:val="22"/>
          <w:szCs w:val="22"/>
        </w:rPr>
      </w:pPr>
      <w:r w:rsidRPr="008B7A8D">
        <w:rPr>
          <w:rFonts w:ascii="Calibri" w:hAnsi="Calibri" w:cs="Arial"/>
          <w:sz w:val="22"/>
          <w:szCs w:val="22"/>
        </w:rPr>
        <w:t>Notes</w:t>
      </w:r>
    </w:p>
    <w:p w:rsidR="006248AE" w:rsidRPr="008B7A8D" w:rsidRDefault="006248AE" w:rsidP="006248AE">
      <w:pPr>
        <w:numPr>
          <w:ilvl w:val="0"/>
          <w:numId w:val="5"/>
        </w:numPr>
        <w:rPr>
          <w:rFonts w:ascii="Calibri" w:hAnsi="Calibri"/>
          <w:sz w:val="22"/>
          <w:szCs w:val="22"/>
        </w:rPr>
      </w:pPr>
      <w:r w:rsidRPr="008B7A8D">
        <w:rPr>
          <w:rFonts w:ascii="Calibri" w:hAnsi="Calibri"/>
          <w:sz w:val="22"/>
          <w:szCs w:val="22"/>
        </w:rPr>
        <w:t>Includes discretionary votes</w:t>
      </w:r>
      <w:r w:rsidR="0046457B">
        <w:rPr>
          <w:rFonts w:ascii="Calibri" w:hAnsi="Calibri"/>
          <w:sz w:val="22"/>
          <w:szCs w:val="22"/>
        </w:rPr>
        <w:t>.</w:t>
      </w:r>
    </w:p>
    <w:p w:rsidR="006248AE" w:rsidRPr="008B7A8D" w:rsidRDefault="006248AE" w:rsidP="006248AE">
      <w:pPr>
        <w:numPr>
          <w:ilvl w:val="0"/>
          <w:numId w:val="5"/>
        </w:numPr>
        <w:rPr>
          <w:rFonts w:ascii="Calibri" w:hAnsi="Calibri" w:cs="Arial"/>
          <w:sz w:val="22"/>
          <w:szCs w:val="22"/>
        </w:rPr>
      </w:pPr>
      <w:r w:rsidRPr="008B7A8D">
        <w:rPr>
          <w:rFonts w:ascii="Calibri" w:hAnsi="Calibri"/>
          <w:sz w:val="22"/>
          <w:szCs w:val="22"/>
        </w:rPr>
        <w:t>A “vote withheld” is not a vote in law and is not counted in the calculation of the proportion of votes “For” and “Against” a resolution</w:t>
      </w:r>
      <w:r w:rsidR="0046457B">
        <w:rPr>
          <w:rFonts w:ascii="Calibri" w:hAnsi="Calibri"/>
          <w:sz w:val="22"/>
          <w:szCs w:val="22"/>
        </w:rPr>
        <w:t>.</w:t>
      </w:r>
    </w:p>
    <w:p w:rsidR="00C657BA" w:rsidRPr="008B7A8D" w:rsidRDefault="00C657BA" w:rsidP="006248AE">
      <w:pPr>
        <w:numPr>
          <w:ilvl w:val="0"/>
          <w:numId w:val="5"/>
        </w:numPr>
        <w:rPr>
          <w:rFonts w:ascii="Calibri" w:hAnsi="Calibri" w:cs="Arial"/>
          <w:sz w:val="22"/>
          <w:szCs w:val="22"/>
        </w:rPr>
      </w:pPr>
      <w:r w:rsidRPr="008B7A8D">
        <w:rPr>
          <w:rFonts w:ascii="Calibri" w:hAnsi="Calibri"/>
          <w:sz w:val="22"/>
          <w:szCs w:val="22"/>
        </w:rPr>
        <w:t>R</w:t>
      </w:r>
      <w:r w:rsidR="00DB7281" w:rsidRPr="008B7A8D">
        <w:rPr>
          <w:rFonts w:ascii="Calibri" w:hAnsi="Calibri"/>
          <w:sz w:val="22"/>
          <w:szCs w:val="22"/>
        </w:rPr>
        <w:t>esolutions 1 to 1</w:t>
      </w:r>
      <w:r w:rsidR="00F97D4C">
        <w:rPr>
          <w:rFonts w:ascii="Calibri" w:hAnsi="Calibri"/>
          <w:sz w:val="22"/>
          <w:szCs w:val="22"/>
        </w:rPr>
        <w:t xml:space="preserve">3 </w:t>
      </w:r>
      <w:r w:rsidRPr="008B7A8D">
        <w:rPr>
          <w:rFonts w:ascii="Calibri" w:hAnsi="Calibri"/>
          <w:sz w:val="22"/>
          <w:szCs w:val="22"/>
        </w:rPr>
        <w:t>were ordinary resolutions, requiring more than 5</w:t>
      </w:r>
      <w:r w:rsidR="00F97D4C">
        <w:rPr>
          <w:rFonts w:ascii="Calibri" w:hAnsi="Calibri"/>
          <w:sz w:val="22"/>
          <w:szCs w:val="22"/>
        </w:rPr>
        <w:t>0% of shareholder votes to be “F</w:t>
      </w:r>
      <w:r w:rsidRPr="008B7A8D">
        <w:rPr>
          <w:rFonts w:ascii="Calibri" w:hAnsi="Calibri"/>
          <w:sz w:val="22"/>
          <w:szCs w:val="22"/>
        </w:rPr>
        <w:t>or” the resolutions.</w:t>
      </w:r>
    </w:p>
    <w:p w:rsidR="00C657BA" w:rsidRPr="008B7A8D" w:rsidRDefault="00DB7281" w:rsidP="006248AE">
      <w:pPr>
        <w:numPr>
          <w:ilvl w:val="0"/>
          <w:numId w:val="5"/>
        </w:numPr>
        <w:rPr>
          <w:rFonts w:ascii="Calibri" w:hAnsi="Calibri" w:cs="Arial"/>
          <w:sz w:val="22"/>
          <w:szCs w:val="22"/>
        </w:rPr>
      </w:pPr>
      <w:r w:rsidRPr="008B7A8D">
        <w:rPr>
          <w:rFonts w:ascii="Calibri" w:hAnsi="Calibri"/>
          <w:sz w:val="22"/>
          <w:szCs w:val="22"/>
        </w:rPr>
        <w:t>Resolutions 1</w:t>
      </w:r>
      <w:r w:rsidR="00F97D4C">
        <w:rPr>
          <w:rFonts w:ascii="Calibri" w:hAnsi="Calibri"/>
          <w:sz w:val="22"/>
          <w:szCs w:val="22"/>
        </w:rPr>
        <w:t>4</w:t>
      </w:r>
      <w:r w:rsidR="00C657BA" w:rsidRPr="008B7A8D">
        <w:rPr>
          <w:rFonts w:ascii="Calibri" w:hAnsi="Calibri"/>
          <w:sz w:val="22"/>
          <w:szCs w:val="22"/>
        </w:rPr>
        <w:t xml:space="preserve"> to 1</w:t>
      </w:r>
      <w:r w:rsidR="009C3FD7">
        <w:rPr>
          <w:rFonts w:ascii="Calibri" w:hAnsi="Calibri"/>
          <w:sz w:val="22"/>
          <w:szCs w:val="22"/>
        </w:rPr>
        <w:t>8</w:t>
      </w:r>
      <w:r w:rsidR="00C657BA" w:rsidRPr="008B7A8D">
        <w:rPr>
          <w:rFonts w:ascii="Calibri" w:hAnsi="Calibri"/>
          <w:sz w:val="22"/>
          <w:szCs w:val="22"/>
        </w:rPr>
        <w:t xml:space="preserve"> were special resolutions, requiring more than 7</w:t>
      </w:r>
      <w:r w:rsidR="00F97D4C">
        <w:rPr>
          <w:rFonts w:ascii="Calibri" w:hAnsi="Calibri"/>
          <w:sz w:val="22"/>
          <w:szCs w:val="22"/>
        </w:rPr>
        <w:t>5% of shareholder votes to be “F</w:t>
      </w:r>
      <w:r w:rsidR="00C657BA" w:rsidRPr="008B7A8D">
        <w:rPr>
          <w:rFonts w:ascii="Calibri" w:hAnsi="Calibri"/>
          <w:sz w:val="22"/>
          <w:szCs w:val="22"/>
        </w:rPr>
        <w:t>or” the resolutions.</w:t>
      </w:r>
    </w:p>
    <w:p w:rsidR="006248AE" w:rsidRPr="008B7A8D" w:rsidRDefault="006248AE" w:rsidP="006248AE">
      <w:pPr>
        <w:numPr>
          <w:ilvl w:val="0"/>
          <w:numId w:val="5"/>
        </w:numPr>
        <w:rPr>
          <w:rFonts w:ascii="Calibri" w:hAnsi="Calibri" w:cs="Arial"/>
          <w:sz w:val="22"/>
          <w:szCs w:val="22"/>
        </w:rPr>
      </w:pPr>
      <w:r w:rsidRPr="008B7A8D">
        <w:rPr>
          <w:rFonts w:ascii="Calibri" w:hAnsi="Calibri"/>
          <w:sz w:val="22"/>
          <w:szCs w:val="22"/>
        </w:rPr>
        <w:t>Vote</w:t>
      </w:r>
      <w:r w:rsidR="00263D43" w:rsidRPr="008B7A8D">
        <w:rPr>
          <w:rFonts w:ascii="Calibri" w:hAnsi="Calibri"/>
          <w:sz w:val="22"/>
          <w:szCs w:val="22"/>
        </w:rPr>
        <w:t>s</w:t>
      </w:r>
      <w:r w:rsidRPr="008B7A8D">
        <w:rPr>
          <w:rFonts w:ascii="Calibri" w:hAnsi="Calibri"/>
          <w:sz w:val="22"/>
          <w:szCs w:val="22"/>
        </w:rPr>
        <w:t xml:space="preserve"> tendered in </w:t>
      </w:r>
      <w:r w:rsidRPr="00E8175C">
        <w:rPr>
          <w:rFonts w:ascii="Calibri" w:hAnsi="Calibri"/>
          <w:sz w:val="22"/>
          <w:szCs w:val="22"/>
        </w:rPr>
        <w:t xml:space="preserve">respect of </w:t>
      </w:r>
      <w:r w:rsidR="00057371" w:rsidRPr="00E8175C">
        <w:rPr>
          <w:rFonts w:ascii="Calibri" w:hAnsi="Calibri" w:cs="Arial"/>
          <w:sz w:val="22"/>
          <w:szCs w:val="22"/>
        </w:rPr>
        <w:t>73,726,196</w:t>
      </w:r>
      <w:r w:rsidR="00C555BF" w:rsidRPr="00E8175C">
        <w:rPr>
          <w:rFonts w:ascii="Calibri" w:hAnsi="Calibri" w:cs="Arial"/>
          <w:sz w:val="22"/>
          <w:szCs w:val="22"/>
        </w:rPr>
        <w:t xml:space="preserve"> </w:t>
      </w:r>
      <w:r w:rsidRPr="00E8175C">
        <w:rPr>
          <w:rFonts w:ascii="Calibri" w:hAnsi="Calibri"/>
          <w:sz w:val="22"/>
          <w:szCs w:val="22"/>
        </w:rPr>
        <w:t xml:space="preserve">shares representing </w:t>
      </w:r>
      <w:r w:rsidR="00057371" w:rsidRPr="00E8175C">
        <w:rPr>
          <w:rFonts w:ascii="Calibri" w:hAnsi="Calibri" w:cs="Arial"/>
          <w:sz w:val="22"/>
          <w:szCs w:val="22"/>
        </w:rPr>
        <w:t>71.71</w:t>
      </w:r>
      <w:r w:rsidRPr="00E8175C">
        <w:rPr>
          <w:rFonts w:ascii="Calibri" w:hAnsi="Calibri"/>
          <w:sz w:val="22"/>
          <w:szCs w:val="22"/>
        </w:rPr>
        <w:t>% of the issued</w:t>
      </w:r>
      <w:r w:rsidRPr="008B7A8D">
        <w:rPr>
          <w:rFonts w:ascii="Calibri" w:hAnsi="Calibri"/>
          <w:sz w:val="22"/>
          <w:szCs w:val="22"/>
        </w:rPr>
        <w:t xml:space="preserve"> share capital</w:t>
      </w:r>
      <w:r w:rsidR="0046457B">
        <w:rPr>
          <w:rFonts w:ascii="Calibri" w:hAnsi="Calibri"/>
          <w:sz w:val="22"/>
          <w:szCs w:val="22"/>
        </w:rPr>
        <w:t>.</w:t>
      </w:r>
    </w:p>
    <w:p w:rsidR="006248AE" w:rsidRPr="008B7A8D" w:rsidRDefault="006248AE" w:rsidP="0048042D">
      <w:pPr>
        <w:rPr>
          <w:rFonts w:ascii="Calibri" w:hAnsi="Calibri" w:cs="Arial"/>
          <w:sz w:val="22"/>
          <w:szCs w:val="22"/>
        </w:rPr>
      </w:pPr>
    </w:p>
    <w:p w:rsidR="00CC3D2C" w:rsidRPr="008B7A8D" w:rsidRDefault="00CC3D2C" w:rsidP="00263D43">
      <w:pPr>
        <w:jc w:val="both"/>
        <w:rPr>
          <w:rFonts w:ascii="Calibri" w:hAnsi="Calibri"/>
          <w:sz w:val="22"/>
          <w:szCs w:val="22"/>
        </w:rPr>
      </w:pPr>
      <w:r w:rsidRPr="008B7A8D">
        <w:rPr>
          <w:rFonts w:ascii="Calibri" w:hAnsi="Calibri" w:cs="Arial"/>
          <w:sz w:val="22"/>
          <w:szCs w:val="22"/>
        </w:rPr>
        <w:t xml:space="preserve">In accordance with Listing Rule 9.6.2R, a copy of the resolutions passed as special business at the </w:t>
      </w:r>
      <w:r w:rsidR="00517B9A" w:rsidRPr="008B7A8D">
        <w:rPr>
          <w:rFonts w:ascii="Calibri" w:hAnsi="Calibri" w:cs="Arial"/>
          <w:sz w:val="22"/>
          <w:szCs w:val="22"/>
        </w:rPr>
        <w:t>AGM</w:t>
      </w:r>
      <w:r w:rsidRPr="008B7A8D">
        <w:rPr>
          <w:rFonts w:ascii="Calibri" w:hAnsi="Calibri" w:cs="Arial"/>
          <w:sz w:val="22"/>
          <w:szCs w:val="22"/>
        </w:rPr>
        <w:t xml:space="preserve"> have been submitted to the National Storage Mechanism and will shortly be available for inspection </w:t>
      </w:r>
      <w:r w:rsidRPr="008B7A8D">
        <w:rPr>
          <w:rFonts w:ascii="Calibri" w:hAnsi="Calibri"/>
          <w:sz w:val="22"/>
          <w:szCs w:val="22"/>
        </w:rPr>
        <w:t xml:space="preserve">at </w:t>
      </w:r>
      <w:r w:rsidR="00B7155B" w:rsidRPr="008B7A8D">
        <w:rPr>
          <w:rFonts w:ascii="Calibri" w:hAnsi="Calibri"/>
          <w:sz w:val="22"/>
          <w:szCs w:val="22"/>
        </w:rPr>
        <w:t>www.morningstar.co.uk/uk/nsm.</w:t>
      </w:r>
    </w:p>
    <w:p w:rsidR="00C657BA" w:rsidRPr="008B7A8D" w:rsidRDefault="00C657BA" w:rsidP="0048042D">
      <w:pPr>
        <w:rPr>
          <w:rFonts w:ascii="Calibri" w:hAnsi="Calibri" w:cs="Arial"/>
          <w:sz w:val="22"/>
          <w:szCs w:val="22"/>
        </w:rPr>
      </w:pPr>
    </w:p>
    <w:p w:rsidR="00C657BA" w:rsidRPr="008B7A8D" w:rsidRDefault="00C657BA" w:rsidP="00C657BA">
      <w:pPr>
        <w:jc w:val="both"/>
        <w:outlineLvl w:val="0"/>
        <w:rPr>
          <w:rFonts w:ascii="Calibri" w:hAnsi="Calibri"/>
          <w:sz w:val="22"/>
          <w:szCs w:val="22"/>
        </w:rPr>
      </w:pPr>
      <w:r w:rsidRPr="00DF3D0C">
        <w:rPr>
          <w:rFonts w:ascii="Calibri" w:hAnsi="Calibri"/>
          <w:sz w:val="22"/>
          <w:szCs w:val="22"/>
        </w:rPr>
        <w:t>For further information</w:t>
      </w:r>
      <w:r w:rsidR="00F97D4C">
        <w:rPr>
          <w:rFonts w:ascii="Calibri" w:hAnsi="Calibri"/>
          <w:sz w:val="22"/>
          <w:szCs w:val="22"/>
        </w:rPr>
        <w:t>, please contact:</w:t>
      </w:r>
    </w:p>
    <w:p w:rsidR="00C657BA" w:rsidRPr="008B7A8D" w:rsidRDefault="00C657BA" w:rsidP="00C657BA">
      <w:pPr>
        <w:jc w:val="both"/>
        <w:rPr>
          <w:rFonts w:ascii="Calibri" w:hAnsi="Calibri"/>
          <w:sz w:val="22"/>
          <w:szCs w:val="22"/>
        </w:rPr>
      </w:pPr>
    </w:p>
    <w:p w:rsidR="00C657BA" w:rsidRPr="008B7A8D" w:rsidRDefault="00CC330F" w:rsidP="00C657BA">
      <w:pPr>
        <w:jc w:val="both"/>
        <w:outlineLvl w:val="0"/>
        <w:rPr>
          <w:rFonts w:ascii="Calibri" w:hAnsi="Calibri"/>
          <w:sz w:val="22"/>
          <w:szCs w:val="22"/>
        </w:rPr>
      </w:pPr>
      <w:r>
        <w:rPr>
          <w:rFonts w:ascii="Calibri" w:hAnsi="Calibri"/>
          <w:sz w:val="22"/>
          <w:szCs w:val="22"/>
        </w:rPr>
        <w:t xml:space="preserve">Melanie Hall, </w:t>
      </w:r>
      <w:r w:rsidR="00C657BA" w:rsidRPr="008B7A8D">
        <w:rPr>
          <w:rFonts w:ascii="Calibri" w:hAnsi="Calibri"/>
          <w:sz w:val="22"/>
          <w:szCs w:val="22"/>
        </w:rPr>
        <w:t>Company Secretary</w:t>
      </w:r>
      <w:r w:rsidR="00C657BA" w:rsidRPr="008B7A8D">
        <w:rPr>
          <w:rFonts w:ascii="Calibri" w:hAnsi="Calibri"/>
          <w:sz w:val="22"/>
          <w:szCs w:val="22"/>
        </w:rPr>
        <w:tab/>
      </w:r>
      <w:r w:rsidR="00C657BA" w:rsidRPr="008B7A8D">
        <w:rPr>
          <w:rFonts w:ascii="Calibri" w:hAnsi="Calibri"/>
          <w:sz w:val="22"/>
          <w:szCs w:val="22"/>
        </w:rPr>
        <w:tab/>
      </w:r>
    </w:p>
    <w:p w:rsidR="00C657BA" w:rsidRPr="008B7A8D" w:rsidRDefault="00C657BA" w:rsidP="00C657BA">
      <w:pPr>
        <w:jc w:val="both"/>
        <w:rPr>
          <w:rFonts w:ascii="Calibri" w:hAnsi="Calibri"/>
          <w:sz w:val="22"/>
          <w:szCs w:val="22"/>
        </w:rPr>
      </w:pPr>
      <w:r w:rsidRPr="008B7A8D">
        <w:rPr>
          <w:rFonts w:ascii="Calibri" w:hAnsi="Calibri"/>
          <w:sz w:val="22"/>
          <w:szCs w:val="22"/>
        </w:rPr>
        <w:t>Telephone number: 01606 814730</w:t>
      </w:r>
    </w:p>
    <w:p w:rsidR="00C657BA" w:rsidRPr="008B7A8D" w:rsidRDefault="00C657BA" w:rsidP="00C657BA">
      <w:pPr>
        <w:jc w:val="center"/>
        <w:rPr>
          <w:rFonts w:ascii="Calibri" w:hAnsi="Calibri"/>
          <w:b/>
          <w:sz w:val="22"/>
          <w:szCs w:val="22"/>
        </w:rPr>
      </w:pPr>
    </w:p>
    <w:p w:rsidR="00C657BA" w:rsidRPr="008B7A8D" w:rsidRDefault="00C657BA" w:rsidP="00C657BA">
      <w:pPr>
        <w:jc w:val="center"/>
        <w:rPr>
          <w:rFonts w:ascii="Calibri" w:hAnsi="Calibri"/>
          <w:b/>
          <w:sz w:val="22"/>
          <w:szCs w:val="22"/>
        </w:rPr>
      </w:pPr>
    </w:p>
    <w:p w:rsidR="0046457B" w:rsidRPr="0046457B" w:rsidRDefault="0046457B" w:rsidP="0046457B">
      <w:pPr>
        <w:ind w:right="-22"/>
        <w:jc w:val="both"/>
        <w:rPr>
          <w:rFonts w:ascii="Calibri" w:hAnsi="Calibri"/>
          <w:b/>
          <w:sz w:val="20"/>
          <w:szCs w:val="20"/>
        </w:rPr>
      </w:pPr>
      <w:r w:rsidRPr="0046457B">
        <w:rPr>
          <w:rFonts w:ascii="Calibri" w:hAnsi="Calibri"/>
          <w:b/>
          <w:sz w:val="20"/>
          <w:szCs w:val="20"/>
        </w:rPr>
        <w:t>About Dechra</w:t>
      </w:r>
    </w:p>
    <w:p w:rsidR="0046457B" w:rsidRPr="0046457B" w:rsidRDefault="0046457B" w:rsidP="0046457B">
      <w:pPr>
        <w:ind w:right="-22"/>
        <w:jc w:val="both"/>
        <w:rPr>
          <w:rFonts w:ascii="Calibri" w:hAnsi="Calibri"/>
          <w:sz w:val="20"/>
          <w:szCs w:val="20"/>
        </w:rPr>
      </w:pPr>
      <w:r w:rsidRPr="0046457B">
        <w:rPr>
          <w:rFonts w:ascii="Calibri" w:hAnsi="Calibri"/>
          <w:sz w:val="20"/>
          <w:szCs w:val="20"/>
        </w:rPr>
        <w:t>Dechra is a</w:t>
      </w:r>
      <w:r w:rsidR="00C555BF">
        <w:rPr>
          <w:rFonts w:ascii="Calibri" w:hAnsi="Calibri"/>
          <w:sz w:val="20"/>
          <w:szCs w:val="20"/>
        </w:rPr>
        <w:t xml:space="preserve"> global</w:t>
      </w:r>
      <w:r w:rsidRPr="0046457B">
        <w:rPr>
          <w:rFonts w:ascii="Calibri" w:hAnsi="Calibri"/>
          <w:sz w:val="20"/>
          <w:szCs w:val="20"/>
        </w:rPr>
        <w:t xml:space="preserve"> specialist veterinary pharmaceuticals and related products business.  Our expertise is in the development, manufacture, and sales and marketing of high quality products exclusively for veterinarians worldwide. The majority of Dechra’s products are focused on key therapeutic categories where we have leading market positions, and many of our products are used to treat medical conditions for which there is no other effective solution or have a clinical or dosing advantage over competitor products.  For more information, please visit: </w:t>
      </w:r>
      <w:hyperlink r:id="rId8" w:history="1">
        <w:r w:rsidRPr="0046457B">
          <w:rPr>
            <w:rFonts w:ascii="Calibri" w:hAnsi="Calibri"/>
            <w:color w:val="0000FF"/>
            <w:sz w:val="20"/>
            <w:szCs w:val="20"/>
            <w:u w:val="single"/>
          </w:rPr>
          <w:t>www.dechra.com</w:t>
        </w:r>
      </w:hyperlink>
      <w:r w:rsidRPr="0046457B">
        <w:rPr>
          <w:rFonts w:ascii="Calibri" w:hAnsi="Calibri"/>
          <w:sz w:val="20"/>
          <w:szCs w:val="20"/>
        </w:rPr>
        <w:t>.</w:t>
      </w:r>
    </w:p>
    <w:p w:rsidR="0046457B" w:rsidRPr="0046457B" w:rsidRDefault="0046457B" w:rsidP="0046457B">
      <w:pPr>
        <w:ind w:right="-22"/>
        <w:jc w:val="both"/>
        <w:rPr>
          <w:rFonts w:ascii="Calibri" w:hAnsi="Calibri"/>
          <w:b/>
          <w:sz w:val="20"/>
          <w:szCs w:val="20"/>
        </w:rPr>
      </w:pPr>
    </w:p>
    <w:p w:rsidR="0046457B" w:rsidRPr="0046457B" w:rsidRDefault="0046457B" w:rsidP="0046457B">
      <w:pPr>
        <w:ind w:right="-22"/>
        <w:jc w:val="both"/>
        <w:rPr>
          <w:rFonts w:ascii="Calibri" w:hAnsi="Calibri"/>
          <w:b/>
          <w:sz w:val="20"/>
          <w:szCs w:val="20"/>
        </w:rPr>
      </w:pPr>
      <w:r w:rsidRPr="0046457B">
        <w:rPr>
          <w:rFonts w:ascii="Calibri" w:hAnsi="Calibri"/>
          <w:b/>
          <w:sz w:val="20"/>
          <w:szCs w:val="20"/>
        </w:rPr>
        <w:t>Trademarks</w:t>
      </w:r>
    </w:p>
    <w:p w:rsidR="0046457B" w:rsidRPr="0046457B" w:rsidRDefault="0046457B" w:rsidP="0046457B">
      <w:pPr>
        <w:ind w:right="-22"/>
        <w:jc w:val="both"/>
        <w:rPr>
          <w:rFonts w:ascii="Calibri" w:hAnsi="Calibri"/>
          <w:sz w:val="20"/>
          <w:szCs w:val="20"/>
        </w:rPr>
      </w:pPr>
      <w:r w:rsidRPr="0046457B">
        <w:rPr>
          <w:rFonts w:ascii="Calibri" w:hAnsi="Calibri"/>
          <w:sz w:val="20"/>
          <w:szCs w:val="20"/>
        </w:rPr>
        <w:t>Trademarks appear throughout this document in italics.  Dechra and the Dechra “D” logo are registered trademarks</w:t>
      </w:r>
      <w:r w:rsidR="00F97D4C">
        <w:rPr>
          <w:rFonts w:ascii="Calibri" w:hAnsi="Calibri"/>
          <w:sz w:val="20"/>
          <w:szCs w:val="20"/>
        </w:rPr>
        <w:t xml:space="preserve"> of Dechra Pharmaceuticals PLC.</w:t>
      </w:r>
    </w:p>
    <w:p w:rsidR="0046457B" w:rsidRPr="0046457B" w:rsidRDefault="0046457B" w:rsidP="0046457B">
      <w:pPr>
        <w:ind w:right="-22"/>
        <w:jc w:val="both"/>
        <w:rPr>
          <w:rFonts w:ascii="Calibri" w:hAnsi="Calibri"/>
          <w:sz w:val="20"/>
          <w:szCs w:val="20"/>
        </w:rPr>
      </w:pPr>
    </w:p>
    <w:p w:rsidR="0046457B" w:rsidRPr="0046457B" w:rsidRDefault="0046457B" w:rsidP="0046457B"/>
    <w:p w:rsidR="00C657BA" w:rsidRPr="008B7A8D" w:rsidRDefault="00C657BA" w:rsidP="0048042D">
      <w:pPr>
        <w:rPr>
          <w:rFonts w:ascii="Calibri" w:hAnsi="Calibri" w:cs="Arial"/>
          <w:sz w:val="22"/>
          <w:szCs w:val="22"/>
        </w:rPr>
      </w:pPr>
      <w:bookmarkStart w:id="0" w:name="_GoBack"/>
      <w:bookmarkEnd w:id="0"/>
    </w:p>
    <w:sectPr w:rsidR="00C657BA" w:rsidRPr="008B7A8D" w:rsidSect="00E45066">
      <w:pgSz w:w="11906" w:h="16838"/>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DB" w:rsidRDefault="004C6ADB">
      <w:r>
        <w:separator/>
      </w:r>
    </w:p>
  </w:endnote>
  <w:endnote w:type="continuationSeparator" w:id="0">
    <w:p w:rsidR="004C6ADB" w:rsidRDefault="004C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DB" w:rsidRDefault="004C6ADB">
      <w:r>
        <w:separator/>
      </w:r>
    </w:p>
  </w:footnote>
  <w:footnote w:type="continuationSeparator" w:id="0">
    <w:p w:rsidR="004C6ADB" w:rsidRDefault="004C6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36DF5"/>
    <w:multiLevelType w:val="hybridMultilevel"/>
    <w:tmpl w:val="33B27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1F278A"/>
    <w:multiLevelType w:val="hybridMultilevel"/>
    <w:tmpl w:val="19DEB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0C620E"/>
    <w:multiLevelType w:val="hybridMultilevel"/>
    <w:tmpl w:val="F7D43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2473248"/>
    <w:multiLevelType w:val="hybridMultilevel"/>
    <w:tmpl w:val="504E1260"/>
    <w:lvl w:ilvl="0" w:tplc="75D8698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0B152C"/>
    <w:multiLevelType w:val="hybridMultilevel"/>
    <w:tmpl w:val="86EC93EA"/>
    <w:lvl w:ilvl="0" w:tplc="960CCE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841FB1"/>
    <w:multiLevelType w:val="hybridMultilevel"/>
    <w:tmpl w:val="DAB4C728"/>
    <w:lvl w:ilvl="0" w:tplc="F9D85546">
      <w:start w:val="1"/>
      <w:numFmt w:val="decimal"/>
      <w:lvlText w:val="%1."/>
      <w:lvlJc w:val="left"/>
      <w:pPr>
        <w:tabs>
          <w:tab w:val="num" w:pos="720"/>
        </w:tabs>
        <w:ind w:left="720" w:hanging="360"/>
      </w:pPr>
      <w:rPr>
        <w:rFonts w:ascii="Verdana" w:hAnsi="Verdana" w:cs="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CF"/>
    <w:rsid w:val="00003C6F"/>
    <w:rsid w:val="000159C4"/>
    <w:rsid w:val="00031BF0"/>
    <w:rsid w:val="00057371"/>
    <w:rsid w:val="000639BE"/>
    <w:rsid w:val="0006690A"/>
    <w:rsid w:val="0007001E"/>
    <w:rsid w:val="000736EA"/>
    <w:rsid w:val="00086258"/>
    <w:rsid w:val="00086A66"/>
    <w:rsid w:val="000961C0"/>
    <w:rsid w:val="0009664B"/>
    <w:rsid w:val="000A4E82"/>
    <w:rsid w:val="000B7D58"/>
    <w:rsid w:val="000E10E5"/>
    <w:rsid w:val="000F0FEB"/>
    <w:rsid w:val="000F2006"/>
    <w:rsid w:val="000F4533"/>
    <w:rsid w:val="00111342"/>
    <w:rsid w:val="00124802"/>
    <w:rsid w:val="00124AEF"/>
    <w:rsid w:val="00145561"/>
    <w:rsid w:val="00150943"/>
    <w:rsid w:val="001525D2"/>
    <w:rsid w:val="00166373"/>
    <w:rsid w:val="00185828"/>
    <w:rsid w:val="00196B28"/>
    <w:rsid w:val="001A1FAE"/>
    <w:rsid w:val="001A2DA9"/>
    <w:rsid w:val="001A533C"/>
    <w:rsid w:val="001A6856"/>
    <w:rsid w:val="001A6C3F"/>
    <w:rsid w:val="001B5694"/>
    <w:rsid w:val="001C1B38"/>
    <w:rsid w:val="001D2AD3"/>
    <w:rsid w:val="001E500D"/>
    <w:rsid w:val="001F3DDF"/>
    <w:rsid w:val="002014B6"/>
    <w:rsid w:val="002358A7"/>
    <w:rsid w:val="00244B06"/>
    <w:rsid w:val="00254EBB"/>
    <w:rsid w:val="00263D43"/>
    <w:rsid w:val="002753E7"/>
    <w:rsid w:val="00280B54"/>
    <w:rsid w:val="00283FDB"/>
    <w:rsid w:val="0028448F"/>
    <w:rsid w:val="002A10D9"/>
    <w:rsid w:val="002A23B5"/>
    <w:rsid w:val="002C55A2"/>
    <w:rsid w:val="002E612D"/>
    <w:rsid w:val="002E766E"/>
    <w:rsid w:val="002F5DEC"/>
    <w:rsid w:val="002F6950"/>
    <w:rsid w:val="002F73B9"/>
    <w:rsid w:val="003132B3"/>
    <w:rsid w:val="00334D95"/>
    <w:rsid w:val="003643C4"/>
    <w:rsid w:val="003815DC"/>
    <w:rsid w:val="00382A9A"/>
    <w:rsid w:val="00394CE1"/>
    <w:rsid w:val="003A2C39"/>
    <w:rsid w:val="003A3EB9"/>
    <w:rsid w:val="003B7BAA"/>
    <w:rsid w:val="003E26DC"/>
    <w:rsid w:val="003E3FF1"/>
    <w:rsid w:val="003F3530"/>
    <w:rsid w:val="003F4875"/>
    <w:rsid w:val="0043621A"/>
    <w:rsid w:val="00436E90"/>
    <w:rsid w:val="00443D37"/>
    <w:rsid w:val="00445BCF"/>
    <w:rsid w:val="004611AE"/>
    <w:rsid w:val="0046457B"/>
    <w:rsid w:val="00480341"/>
    <w:rsid w:val="0048042D"/>
    <w:rsid w:val="00480C6D"/>
    <w:rsid w:val="004822A1"/>
    <w:rsid w:val="004861E1"/>
    <w:rsid w:val="004B09A3"/>
    <w:rsid w:val="004B2B2B"/>
    <w:rsid w:val="004C3B2B"/>
    <w:rsid w:val="004C6ADB"/>
    <w:rsid w:val="004D40C2"/>
    <w:rsid w:val="004D631D"/>
    <w:rsid w:val="004E639D"/>
    <w:rsid w:val="00510A5A"/>
    <w:rsid w:val="00513FB1"/>
    <w:rsid w:val="00515117"/>
    <w:rsid w:val="0051685B"/>
    <w:rsid w:val="00517B9A"/>
    <w:rsid w:val="005247FA"/>
    <w:rsid w:val="00535567"/>
    <w:rsid w:val="005355B4"/>
    <w:rsid w:val="00535F61"/>
    <w:rsid w:val="0053614E"/>
    <w:rsid w:val="00554C53"/>
    <w:rsid w:val="005616F6"/>
    <w:rsid w:val="0057019E"/>
    <w:rsid w:val="005777C3"/>
    <w:rsid w:val="00580D7E"/>
    <w:rsid w:val="005864FC"/>
    <w:rsid w:val="00593D54"/>
    <w:rsid w:val="005A0BE0"/>
    <w:rsid w:val="005A32EE"/>
    <w:rsid w:val="005E68FD"/>
    <w:rsid w:val="005F5C20"/>
    <w:rsid w:val="006024AD"/>
    <w:rsid w:val="00606236"/>
    <w:rsid w:val="006248AE"/>
    <w:rsid w:val="00626C94"/>
    <w:rsid w:val="00626D0E"/>
    <w:rsid w:val="00634CE5"/>
    <w:rsid w:val="006354E3"/>
    <w:rsid w:val="006469EA"/>
    <w:rsid w:val="00651009"/>
    <w:rsid w:val="00656A97"/>
    <w:rsid w:val="00673D4B"/>
    <w:rsid w:val="00676BEC"/>
    <w:rsid w:val="00687286"/>
    <w:rsid w:val="006B68C1"/>
    <w:rsid w:val="006D3E80"/>
    <w:rsid w:val="006D7127"/>
    <w:rsid w:val="006D75FD"/>
    <w:rsid w:val="006E1597"/>
    <w:rsid w:val="006E2CFC"/>
    <w:rsid w:val="006E34C7"/>
    <w:rsid w:val="006F4BD7"/>
    <w:rsid w:val="00700EFC"/>
    <w:rsid w:val="007231E5"/>
    <w:rsid w:val="007256B5"/>
    <w:rsid w:val="00727297"/>
    <w:rsid w:val="00735017"/>
    <w:rsid w:val="00740EC5"/>
    <w:rsid w:val="007515C7"/>
    <w:rsid w:val="00762A2B"/>
    <w:rsid w:val="00784E39"/>
    <w:rsid w:val="00786B94"/>
    <w:rsid w:val="007873A5"/>
    <w:rsid w:val="0079173A"/>
    <w:rsid w:val="007969BA"/>
    <w:rsid w:val="007A11F3"/>
    <w:rsid w:val="007A143D"/>
    <w:rsid w:val="007C229A"/>
    <w:rsid w:val="007C5F6C"/>
    <w:rsid w:val="007D039A"/>
    <w:rsid w:val="007D2DCF"/>
    <w:rsid w:val="007D5B8B"/>
    <w:rsid w:val="007D5CAC"/>
    <w:rsid w:val="007E163E"/>
    <w:rsid w:val="007E2911"/>
    <w:rsid w:val="007F404C"/>
    <w:rsid w:val="007F4CC4"/>
    <w:rsid w:val="00801C8F"/>
    <w:rsid w:val="00804E65"/>
    <w:rsid w:val="00822246"/>
    <w:rsid w:val="00830D2A"/>
    <w:rsid w:val="00842BFA"/>
    <w:rsid w:val="00843F30"/>
    <w:rsid w:val="008560D8"/>
    <w:rsid w:val="00874D65"/>
    <w:rsid w:val="00880FC3"/>
    <w:rsid w:val="008A5FD2"/>
    <w:rsid w:val="008A7A82"/>
    <w:rsid w:val="008B430B"/>
    <w:rsid w:val="008B76A4"/>
    <w:rsid w:val="008B7A8D"/>
    <w:rsid w:val="008C76EB"/>
    <w:rsid w:val="008D19C6"/>
    <w:rsid w:val="008D4CD1"/>
    <w:rsid w:val="008E7342"/>
    <w:rsid w:val="008E78AC"/>
    <w:rsid w:val="009024A6"/>
    <w:rsid w:val="00921F46"/>
    <w:rsid w:val="0092783C"/>
    <w:rsid w:val="009302FE"/>
    <w:rsid w:val="0093049B"/>
    <w:rsid w:val="00940853"/>
    <w:rsid w:val="009532FF"/>
    <w:rsid w:val="00955C03"/>
    <w:rsid w:val="009605AB"/>
    <w:rsid w:val="00965001"/>
    <w:rsid w:val="00965494"/>
    <w:rsid w:val="00965940"/>
    <w:rsid w:val="00965CBC"/>
    <w:rsid w:val="009706EF"/>
    <w:rsid w:val="009743C0"/>
    <w:rsid w:val="009A4E18"/>
    <w:rsid w:val="009C078D"/>
    <w:rsid w:val="009C3FD7"/>
    <w:rsid w:val="009D1AC4"/>
    <w:rsid w:val="009D43B4"/>
    <w:rsid w:val="009D6316"/>
    <w:rsid w:val="009D7C47"/>
    <w:rsid w:val="009F594F"/>
    <w:rsid w:val="00A04F09"/>
    <w:rsid w:val="00A26338"/>
    <w:rsid w:val="00A33993"/>
    <w:rsid w:val="00A462C0"/>
    <w:rsid w:val="00A47DD9"/>
    <w:rsid w:val="00A71B0F"/>
    <w:rsid w:val="00A74072"/>
    <w:rsid w:val="00A80253"/>
    <w:rsid w:val="00A8185B"/>
    <w:rsid w:val="00A86B08"/>
    <w:rsid w:val="00AB3BA0"/>
    <w:rsid w:val="00AB78DE"/>
    <w:rsid w:val="00AC199A"/>
    <w:rsid w:val="00B024CC"/>
    <w:rsid w:val="00B07EC6"/>
    <w:rsid w:val="00B1311C"/>
    <w:rsid w:val="00B17BDA"/>
    <w:rsid w:val="00B27325"/>
    <w:rsid w:val="00B34BBB"/>
    <w:rsid w:val="00B36DB2"/>
    <w:rsid w:val="00B42F4B"/>
    <w:rsid w:val="00B43206"/>
    <w:rsid w:val="00B44BE8"/>
    <w:rsid w:val="00B46570"/>
    <w:rsid w:val="00B7155B"/>
    <w:rsid w:val="00B728B0"/>
    <w:rsid w:val="00B97C80"/>
    <w:rsid w:val="00BB2FDC"/>
    <w:rsid w:val="00BC6B0B"/>
    <w:rsid w:val="00BD1549"/>
    <w:rsid w:val="00BD38CF"/>
    <w:rsid w:val="00BE3A5A"/>
    <w:rsid w:val="00BE637A"/>
    <w:rsid w:val="00BF7E35"/>
    <w:rsid w:val="00C27620"/>
    <w:rsid w:val="00C32F8B"/>
    <w:rsid w:val="00C35F80"/>
    <w:rsid w:val="00C36E16"/>
    <w:rsid w:val="00C37052"/>
    <w:rsid w:val="00C4297A"/>
    <w:rsid w:val="00C45CE4"/>
    <w:rsid w:val="00C52457"/>
    <w:rsid w:val="00C555BF"/>
    <w:rsid w:val="00C62516"/>
    <w:rsid w:val="00C657BA"/>
    <w:rsid w:val="00C658AB"/>
    <w:rsid w:val="00C72204"/>
    <w:rsid w:val="00C80B1D"/>
    <w:rsid w:val="00C84A65"/>
    <w:rsid w:val="00C91B28"/>
    <w:rsid w:val="00C956E4"/>
    <w:rsid w:val="00CA5BD0"/>
    <w:rsid w:val="00CC330F"/>
    <w:rsid w:val="00CC3D2C"/>
    <w:rsid w:val="00CD50F9"/>
    <w:rsid w:val="00D00772"/>
    <w:rsid w:val="00D02101"/>
    <w:rsid w:val="00D05850"/>
    <w:rsid w:val="00D06EAC"/>
    <w:rsid w:val="00D21221"/>
    <w:rsid w:val="00D245C6"/>
    <w:rsid w:val="00D3224C"/>
    <w:rsid w:val="00D33338"/>
    <w:rsid w:val="00D35CA4"/>
    <w:rsid w:val="00D35CA6"/>
    <w:rsid w:val="00D44995"/>
    <w:rsid w:val="00D45B2C"/>
    <w:rsid w:val="00D46A25"/>
    <w:rsid w:val="00D549DB"/>
    <w:rsid w:val="00D57C0E"/>
    <w:rsid w:val="00D644B3"/>
    <w:rsid w:val="00D673D8"/>
    <w:rsid w:val="00D67C1B"/>
    <w:rsid w:val="00D91941"/>
    <w:rsid w:val="00D956D3"/>
    <w:rsid w:val="00DA00C5"/>
    <w:rsid w:val="00DB4F19"/>
    <w:rsid w:val="00DB7281"/>
    <w:rsid w:val="00DE1174"/>
    <w:rsid w:val="00DF3D0C"/>
    <w:rsid w:val="00E04E5A"/>
    <w:rsid w:val="00E05EC9"/>
    <w:rsid w:val="00E074E4"/>
    <w:rsid w:val="00E11EE8"/>
    <w:rsid w:val="00E12992"/>
    <w:rsid w:val="00E228E4"/>
    <w:rsid w:val="00E26583"/>
    <w:rsid w:val="00E45066"/>
    <w:rsid w:val="00E5227F"/>
    <w:rsid w:val="00E57EF5"/>
    <w:rsid w:val="00E8175C"/>
    <w:rsid w:val="00E87B42"/>
    <w:rsid w:val="00EA3CAB"/>
    <w:rsid w:val="00EC7C04"/>
    <w:rsid w:val="00ED278B"/>
    <w:rsid w:val="00ED67FD"/>
    <w:rsid w:val="00EE5288"/>
    <w:rsid w:val="00EF6BF3"/>
    <w:rsid w:val="00F07B69"/>
    <w:rsid w:val="00F16F46"/>
    <w:rsid w:val="00F222C9"/>
    <w:rsid w:val="00F269A2"/>
    <w:rsid w:val="00F33D5B"/>
    <w:rsid w:val="00F43CD4"/>
    <w:rsid w:val="00F527C8"/>
    <w:rsid w:val="00F602CF"/>
    <w:rsid w:val="00F658E9"/>
    <w:rsid w:val="00F71E9A"/>
    <w:rsid w:val="00F81F26"/>
    <w:rsid w:val="00F91716"/>
    <w:rsid w:val="00F95BBA"/>
    <w:rsid w:val="00F97D4C"/>
    <w:rsid w:val="00FA0786"/>
    <w:rsid w:val="00FA64CA"/>
    <w:rsid w:val="00FB1660"/>
    <w:rsid w:val="00FB57BD"/>
    <w:rsid w:val="00FC0CD5"/>
    <w:rsid w:val="00FC1F85"/>
    <w:rsid w:val="00FD55FE"/>
    <w:rsid w:val="00FD67CD"/>
    <w:rsid w:val="00FE04A7"/>
    <w:rsid w:val="00FF51FC"/>
    <w:rsid w:val="00FF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AB1D"/>
  <w15:chartTrackingRefBased/>
  <w15:docId w15:val="{2F5527ED-A1E7-4B71-BDC0-5D2CA65A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4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02CF"/>
    <w:rPr>
      <w:color w:val="0000FF"/>
      <w:u w:val="single"/>
    </w:rPr>
  </w:style>
  <w:style w:type="table" w:styleId="TableGrid">
    <w:name w:val="Table Grid"/>
    <w:basedOn w:val="TableNormal"/>
    <w:rsid w:val="00015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0853"/>
    <w:rPr>
      <w:rFonts w:ascii="Tahoma" w:hAnsi="Tahoma" w:cs="Tahoma"/>
      <w:sz w:val="16"/>
      <w:szCs w:val="16"/>
    </w:rPr>
  </w:style>
  <w:style w:type="paragraph" w:styleId="FootnoteText">
    <w:name w:val="footnote text"/>
    <w:basedOn w:val="Normal"/>
    <w:semiHidden/>
    <w:rsid w:val="004D631D"/>
    <w:rPr>
      <w:sz w:val="20"/>
      <w:szCs w:val="20"/>
    </w:rPr>
  </w:style>
  <w:style w:type="character" w:styleId="FootnoteReference">
    <w:name w:val="footnote reference"/>
    <w:semiHidden/>
    <w:rsid w:val="004D63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7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chr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Results of AGM</vt:lpstr>
    </vt:vector>
  </TitlesOfParts>
  <Company>Dechra Pharmaceuticals PLC</Company>
  <LinksUpToDate>false</LinksUpToDate>
  <CharactersWithSpaces>3916</CharactersWithSpaces>
  <SharedDoc>false</SharedDoc>
  <HLinks>
    <vt:vector size="6" baseType="variant">
      <vt:variant>
        <vt:i4>3145778</vt:i4>
      </vt:variant>
      <vt:variant>
        <vt:i4>0</vt:i4>
      </vt:variant>
      <vt:variant>
        <vt:i4>0</vt:i4>
      </vt:variant>
      <vt:variant>
        <vt:i4>5</vt:i4>
      </vt:variant>
      <vt:variant>
        <vt:lpwstr>http://www.dechra.com/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AGM</dc:title>
  <dc:subject/>
  <dc:creator>Dechra</dc:creator>
  <cp:keywords/>
  <cp:lastModifiedBy>Melanie Hall</cp:lastModifiedBy>
  <cp:revision>17</cp:revision>
  <cp:lastPrinted>2017-10-05T07:07:00Z</cp:lastPrinted>
  <dcterms:created xsi:type="dcterms:W3CDTF">2019-10-17T08:11:00Z</dcterms:created>
  <dcterms:modified xsi:type="dcterms:W3CDTF">2019-10-18T12:48:00Z</dcterms:modified>
</cp:coreProperties>
</file>